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C63" w:rsidRPr="007770FB" w:rsidRDefault="00294C63" w:rsidP="00294C63">
      <w:pPr>
        <w:pStyle w:val="Ttulo"/>
        <w:jc w:val="both"/>
        <w:rPr>
          <w:b/>
          <w:color w:val="auto"/>
          <w:sz w:val="24"/>
          <w:szCs w:val="24"/>
          <w:highlight w:val="magenta"/>
        </w:rPr>
      </w:pPr>
      <w:r w:rsidRPr="007770FB">
        <w:rPr>
          <w:b/>
          <w:color w:val="auto"/>
          <w:sz w:val="24"/>
          <w:szCs w:val="24"/>
          <w:highlight w:val="magenta"/>
        </w:rPr>
        <w:t xml:space="preserve">TÍTULO: CRITERIOS PARA </w:t>
      </w:r>
      <w:smartTag w:uri="urn:schemas-microsoft-com:office:smarttags" w:element="PersonName">
        <w:smartTagPr>
          <w:attr w:name="ProductID" w:val="LA DETECCIￓN Y"/>
        </w:smartTagPr>
        <w:r w:rsidRPr="007770FB">
          <w:rPr>
            <w:b/>
            <w:color w:val="auto"/>
            <w:sz w:val="24"/>
            <w:szCs w:val="24"/>
            <w:highlight w:val="magenta"/>
          </w:rPr>
          <w:t>LA DETECCIÓN Y</w:t>
        </w:r>
      </w:smartTag>
      <w:r w:rsidRPr="007770FB">
        <w:rPr>
          <w:b/>
          <w:color w:val="auto"/>
          <w:sz w:val="24"/>
          <w:szCs w:val="24"/>
          <w:highlight w:val="magenta"/>
        </w:rPr>
        <w:t xml:space="preserve"> CANALIZACIÓN DE PROBLEMAS DE SALUD</w:t>
      </w:r>
      <w:r w:rsidRPr="00F57824">
        <w:rPr>
          <w:rStyle w:val="Refdenotaalpie"/>
          <w:b/>
          <w:color w:val="auto"/>
          <w:szCs w:val="24"/>
          <w:highlight w:val="magenta"/>
        </w:rPr>
        <w:footnoteReference w:customMarkFollows="1" w:id="1"/>
        <w:sym w:font="Symbol" w:char="F02A"/>
      </w:r>
    </w:p>
    <w:p w:rsidR="00294C63" w:rsidRPr="007770FB" w:rsidRDefault="00294C63" w:rsidP="00294C63">
      <w:pPr>
        <w:pStyle w:val="Ttulo"/>
        <w:jc w:val="both"/>
        <w:rPr>
          <w:b/>
          <w:color w:val="auto"/>
          <w:sz w:val="24"/>
          <w:szCs w:val="24"/>
          <w:highlight w:val="magenta"/>
        </w:rPr>
      </w:pPr>
    </w:p>
    <w:p w:rsidR="00294C63" w:rsidRPr="007770FB" w:rsidRDefault="00294C63" w:rsidP="00294C63">
      <w:pPr>
        <w:pStyle w:val="Ttulo"/>
        <w:jc w:val="both"/>
        <w:outlineLvl w:val="0"/>
        <w:rPr>
          <w:b/>
          <w:color w:val="auto"/>
          <w:sz w:val="24"/>
          <w:szCs w:val="24"/>
        </w:rPr>
      </w:pPr>
      <w:r w:rsidRPr="007770FB">
        <w:rPr>
          <w:b/>
          <w:color w:val="auto"/>
          <w:sz w:val="24"/>
          <w:szCs w:val="24"/>
          <w:highlight w:val="magenta"/>
        </w:rPr>
        <w:t>DIMENSIÓN: VIDA SALUDABLE</w:t>
      </w:r>
    </w:p>
    <w:p w:rsidR="00294C63" w:rsidRPr="007770FB" w:rsidRDefault="00294C63" w:rsidP="00294C63">
      <w:pPr>
        <w:jc w:val="both"/>
        <w:rPr>
          <w:rFonts w:ascii="Arial" w:hAnsi="Arial" w:cs="Arial"/>
          <w:b/>
        </w:rPr>
      </w:pPr>
    </w:p>
    <w:p w:rsidR="00294C63" w:rsidRPr="007770FB" w:rsidRDefault="00294C63" w:rsidP="00294C63">
      <w:pPr>
        <w:jc w:val="both"/>
        <w:outlineLvl w:val="0"/>
        <w:rPr>
          <w:rFonts w:ascii="Arial" w:hAnsi="Arial" w:cs="Arial"/>
        </w:rPr>
      </w:pPr>
      <w:r w:rsidRPr="007770FB">
        <w:rPr>
          <w:rFonts w:ascii="Arial" w:hAnsi="Arial" w:cs="Arial"/>
          <w:b/>
          <w:shd w:val="clear" w:color="auto" w:fill="FF00FF"/>
        </w:rPr>
        <w:t>LÍNEA DE ACCIÓN: PROTECCIÓN</w:t>
      </w:r>
    </w:p>
    <w:p w:rsidR="00294C63" w:rsidRPr="007770FB" w:rsidRDefault="00294C63" w:rsidP="00294C63">
      <w:pPr>
        <w:jc w:val="both"/>
        <w:rPr>
          <w:rFonts w:ascii="Arial" w:hAnsi="Arial" w:cs="Arial"/>
        </w:rPr>
      </w:pPr>
    </w:p>
    <w:p w:rsidR="00294C63" w:rsidRPr="007770FB" w:rsidRDefault="00294C63" w:rsidP="00294C63">
      <w:pPr>
        <w:jc w:val="both"/>
        <w:outlineLvl w:val="0"/>
        <w:rPr>
          <w:rFonts w:ascii="Arial" w:hAnsi="Arial" w:cs="Arial"/>
        </w:rPr>
      </w:pPr>
      <w:r w:rsidRPr="007770FB">
        <w:rPr>
          <w:rFonts w:ascii="Arial" w:hAnsi="Arial" w:cs="Arial"/>
          <w:b/>
          <w:bCs/>
        </w:rPr>
        <w:t>Ubicación</w:t>
      </w:r>
      <w:r>
        <w:rPr>
          <w:rFonts w:ascii="Arial" w:hAnsi="Arial" w:cs="Arial"/>
        </w:rPr>
        <w:t>: E</w:t>
      </w:r>
      <w:r w:rsidRPr="007770FB">
        <w:rPr>
          <w:rFonts w:ascii="Arial" w:hAnsi="Arial" w:cs="Arial"/>
        </w:rPr>
        <w:t>xtracurricular</w:t>
      </w:r>
    </w:p>
    <w:p w:rsidR="00294C63" w:rsidRPr="007770FB" w:rsidRDefault="00294C63" w:rsidP="00294C63">
      <w:pPr>
        <w:jc w:val="both"/>
        <w:rPr>
          <w:rFonts w:ascii="Arial" w:hAnsi="Arial" w:cs="Arial"/>
        </w:rPr>
      </w:pPr>
    </w:p>
    <w:p w:rsidR="00294C63" w:rsidRPr="007770FB" w:rsidRDefault="00294C63" w:rsidP="00294C63">
      <w:pPr>
        <w:jc w:val="both"/>
        <w:rPr>
          <w:rFonts w:ascii="Arial" w:hAnsi="Arial" w:cs="Arial"/>
        </w:rPr>
      </w:pPr>
      <w:r w:rsidRPr="007770FB">
        <w:rPr>
          <w:rFonts w:ascii="Arial" w:hAnsi="Arial" w:cs="Arial"/>
          <w:b/>
          <w:bCs/>
        </w:rPr>
        <w:t>A quién va dirigido</w:t>
      </w:r>
      <w:r>
        <w:rPr>
          <w:rFonts w:ascii="Arial" w:hAnsi="Arial" w:cs="Arial"/>
        </w:rPr>
        <w:t>: E</w:t>
      </w:r>
      <w:r w:rsidRPr="007770FB">
        <w:rPr>
          <w:rFonts w:ascii="Arial" w:hAnsi="Arial" w:cs="Arial"/>
        </w:rPr>
        <w:t>studiantes</w:t>
      </w:r>
    </w:p>
    <w:p w:rsidR="00294C63" w:rsidRPr="007770FB" w:rsidRDefault="00294C63" w:rsidP="00294C63">
      <w:pPr>
        <w:jc w:val="both"/>
        <w:outlineLvl w:val="0"/>
        <w:rPr>
          <w:rFonts w:ascii="Arial" w:hAnsi="Arial" w:cs="Arial"/>
          <w:b/>
          <w:bCs/>
          <w:lang w:val="es-ES_tradnl"/>
        </w:rPr>
      </w:pPr>
      <w:r w:rsidRPr="007770FB">
        <w:rPr>
          <w:rFonts w:ascii="Arial" w:hAnsi="Arial" w:cs="Arial"/>
          <w:b/>
          <w:bCs/>
          <w:lang w:val="es-ES_tradnl"/>
        </w:rPr>
        <w:t>Propósito:</w:t>
      </w:r>
      <w:r w:rsidRPr="007770FB">
        <w:rPr>
          <w:rFonts w:ascii="Arial" w:hAnsi="Arial" w:cs="Arial"/>
          <w:b/>
          <w:bCs/>
          <w:lang w:val="es-ES_tradnl"/>
        </w:rPr>
        <w:tab/>
      </w:r>
      <w:r w:rsidRPr="007770FB">
        <w:rPr>
          <w:rFonts w:ascii="Arial" w:hAnsi="Arial" w:cs="Arial"/>
          <w:b/>
          <w:bCs/>
          <w:lang w:val="es-ES_tradnl"/>
        </w:rPr>
        <w:tab/>
      </w:r>
      <w:r w:rsidRPr="007770FB">
        <w:rPr>
          <w:rFonts w:ascii="Arial" w:hAnsi="Arial" w:cs="Arial"/>
          <w:b/>
          <w:bCs/>
          <w:lang w:val="es-ES_tradnl"/>
        </w:rPr>
        <w:tab/>
      </w:r>
      <w:r w:rsidRPr="007770FB">
        <w:rPr>
          <w:rFonts w:ascii="Arial" w:hAnsi="Arial" w:cs="Arial"/>
          <w:b/>
          <w:bCs/>
          <w:lang w:val="es-ES_tradnl"/>
        </w:rPr>
        <w:tab/>
      </w:r>
      <w:r w:rsidRPr="007770FB">
        <w:rPr>
          <w:rFonts w:ascii="Arial" w:hAnsi="Arial" w:cs="Arial"/>
          <w:b/>
          <w:bCs/>
          <w:lang w:val="es-ES_tradnl"/>
        </w:rPr>
        <w:tab/>
      </w:r>
      <w:r w:rsidRPr="007770FB">
        <w:rPr>
          <w:rFonts w:ascii="Arial" w:hAnsi="Arial" w:cs="Arial"/>
          <w:b/>
          <w:bCs/>
          <w:lang w:val="es-ES_tradnl"/>
        </w:rPr>
        <w:tab/>
      </w:r>
      <w:r w:rsidRPr="007770FB">
        <w:rPr>
          <w:rFonts w:ascii="Arial" w:hAnsi="Arial" w:cs="Arial"/>
          <w:b/>
          <w:bCs/>
          <w:lang w:val="es-ES_tradnl"/>
        </w:rPr>
        <w:tab/>
      </w:r>
      <w:r w:rsidRPr="007770FB">
        <w:rPr>
          <w:rFonts w:ascii="Arial" w:hAnsi="Arial" w:cs="Arial"/>
          <w:b/>
          <w:bCs/>
          <w:lang w:val="es-ES_tradnl"/>
        </w:rPr>
        <w:tab/>
      </w:r>
      <w:r w:rsidRPr="007770FB">
        <w:rPr>
          <w:rFonts w:ascii="Arial" w:hAnsi="Arial" w:cs="Arial"/>
          <w:b/>
          <w:bCs/>
          <w:lang w:val="es-ES_tradnl"/>
        </w:rPr>
        <w:tab/>
      </w:r>
      <w:r>
        <w:rPr>
          <w:rFonts w:ascii="Arial" w:hAnsi="Arial" w:cs="Arial"/>
          <w:b/>
          <w:bCs/>
          <w:noProof/>
          <w:lang w:val="es-MX" w:eastAsia="es-MX"/>
        </w:rPr>
        <w:drawing>
          <wp:inline distT="0" distB="0" distL="0" distR="0">
            <wp:extent cx="457200" cy="600075"/>
            <wp:effectExtent l="19050" t="0" r="0" b="0"/>
            <wp:docPr id="1" name="Imagen 1"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BD05219_0000[1]"/>
                    <pic:cNvPicPr>
                      <a:picLocks noChangeAspect="1" noChangeArrowheads="1"/>
                    </pic:cNvPicPr>
                  </pic:nvPicPr>
                  <pic:blipFill>
                    <a:blip r:embed="rId7" cstate="print"/>
                    <a:srcRect/>
                    <a:stretch>
                      <a:fillRect/>
                    </a:stretch>
                  </pic:blipFill>
                  <pic:spPr bwMode="auto">
                    <a:xfrm>
                      <a:off x="0" y="0"/>
                      <a:ext cx="457200" cy="600075"/>
                    </a:xfrm>
                    <a:prstGeom prst="rect">
                      <a:avLst/>
                    </a:prstGeom>
                    <a:noFill/>
                    <a:ln w="9525">
                      <a:noFill/>
                      <a:miter lim="800000"/>
                      <a:headEnd/>
                      <a:tailEnd/>
                    </a:ln>
                  </pic:spPr>
                </pic:pic>
              </a:graphicData>
            </a:graphic>
          </wp:inline>
        </w:drawing>
      </w:r>
    </w:p>
    <w:p w:rsidR="00294C63" w:rsidRPr="007770FB" w:rsidRDefault="00294C63" w:rsidP="00294C63">
      <w:pPr>
        <w:ind w:left="357"/>
        <w:jc w:val="both"/>
        <w:rPr>
          <w:rFonts w:ascii="Arial" w:hAnsi="Arial" w:cs="Arial"/>
        </w:rPr>
      </w:pPr>
    </w:p>
    <w:p w:rsidR="00294C63" w:rsidRPr="00C82AA1" w:rsidRDefault="00294C63" w:rsidP="00294C63">
      <w:pPr>
        <w:pStyle w:val="Sangra2detindependiente"/>
        <w:spacing w:line="240" w:lineRule="auto"/>
        <w:ind w:left="0"/>
        <w:jc w:val="both"/>
        <w:rPr>
          <w:rFonts w:ascii="Arial" w:hAnsi="Arial" w:cs="Arial"/>
        </w:rPr>
      </w:pPr>
      <w:r w:rsidRPr="00C82AA1">
        <w:rPr>
          <w:rFonts w:ascii="Arial" w:hAnsi="Arial" w:cs="Arial"/>
        </w:rPr>
        <w:t>Brindar elementos que apoyen a  las y los docentes y personal administrativo para que puedan detectar los problemas de salud de las y los estudiantes de manera oportuna y los canalicen a servicios en los que les proporcionen la atención que requieren.</w:t>
      </w:r>
    </w:p>
    <w:p w:rsidR="00294C63" w:rsidRDefault="00294C63" w:rsidP="00294C63">
      <w:pPr>
        <w:pStyle w:val="Textoindependiente"/>
        <w:rPr>
          <w:b/>
        </w:rPr>
      </w:pPr>
      <w:r>
        <w:rPr>
          <w:b/>
          <w:noProof/>
          <w:lang w:eastAsia="es-MX"/>
        </w:rPr>
        <w:drawing>
          <wp:inline distT="0" distB="0" distL="0" distR="0">
            <wp:extent cx="466725" cy="638175"/>
            <wp:effectExtent l="19050" t="0" r="9525" b="0"/>
            <wp:docPr id="2"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j04309590000[1]"/>
                    <pic:cNvPicPr>
                      <a:picLocks noChangeAspect="1" noChangeArrowheads="1"/>
                    </pic:cNvPicPr>
                  </pic:nvPicPr>
                  <pic:blipFill>
                    <a:blip r:embed="rId8"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p>
    <w:p w:rsidR="00294C63" w:rsidRPr="00C62BAD" w:rsidRDefault="00294C63" w:rsidP="00294C63">
      <w:pPr>
        <w:pStyle w:val="Textoindependiente"/>
      </w:pPr>
      <w:r w:rsidRPr="001408D8">
        <w:rPr>
          <w:rFonts w:ascii="Arial" w:hAnsi="Arial" w:cs="Arial"/>
          <w:b/>
        </w:rPr>
        <w:t xml:space="preserve">Duración aproximada: </w:t>
      </w:r>
      <w:r>
        <w:rPr>
          <w:rFonts w:ascii="Arial" w:hAnsi="Arial" w:cs="Arial"/>
        </w:rPr>
        <w:t>P</w:t>
      </w:r>
      <w:r w:rsidRPr="001408D8">
        <w:rPr>
          <w:rFonts w:ascii="Arial" w:hAnsi="Arial" w:cs="Arial"/>
        </w:rPr>
        <w:t>ermanente</w:t>
      </w:r>
    </w:p>
    <w:p w:rsidR="00294C63" w:rsidRPr="007770FB" w:rsidRDefault="00294C63" w:rsidP="00294C63">
      <w:pPr>
        <w:jc w:val="both"/>
        <w:rPr>
          <w:rFonts w:ascii="Arial" w:hAnsi="Arial" w:cs="Arial"/>
          <w:lang w:val="es-ES_tradnl"/>
        </w:rPr>
      </w:pPr>
    </w:p>
    <w:p w:rsidR="00294C63" w:rsidRDefault="00294C63" w:rsidP="00294C63">
      <w:pPr>
        <w:jc w:val="both"/>
        <w:rPr>
          <w:rFonts w:ascii="Arial" w:hAnsi="Arial" w:cs="Arial"/>
          <w:b/>
          <w:lang w:val="es-ES_tradnl"/>
        </w:rPr>
      </w:pPr>
      <w:r>
        <w:rPr>
          <w:rFonts w:ascii="Arial" w:hAnsi="Arial" w:cs="Arial"/>
          <w:b/>
          <w:noProof/>
          <w:lang w:val="es-MX"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9"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p>
    <w:p w:rsidR="00294C63" w:rsidRDefault="00294C63" w:rsidP="00294C63">
      <w:pPr>
        <w:jc w:val="both"/>
        <w:rPr>
          <w:rFonts w:ascii="Arial" w:hAnsi="Arial" w:cs="Arial"/>
          <w:b/>
          <w:lang w:val="es-ES_tradnl"/>
        </w:rPr>
      </w:pPr>
    </w:p>
    <w:p w:rsidR="00294C63" w:rsidRPr="007770FB" w:rsidRDefault="00294C63" w:rsidP="00294C63">
      <w:pPr>
        <w:jc w:val="both"/>
        <w:rPr>
          <w:rFonts w:ascii="Arial" w:hAnsi="Arial" w:cs="Arial"/>
          <w:b/>
          <w:lang w:val="es-ES_tradnl"/>
        </w:rPr>
      </w:pPr>
      <w:r w:rsidRPr="007770FB">
        <w:rPr>
          <w:rFonts w:ascii="Arial" w:hAnsi="Arial" w:cs="Arial"/>
          <w:b/>
          <w:lang w:val="es-ES_tradnl"/>
        </w:rPr>
        <w:t>Preparación de la actividad:</w:t>
      </w:r>
    </w:p>
    <w:p w:rsidR="00294C63" w:rsidRPr="007770FB" w:rsidRDefault="00294C63" w:rsidP="00294C63">
      <w:pPr>
        <w:jc w:val="both"/>
        <w:rPr>
          <w:rFonts w:ascii="Arial" w:hAnsi="Arial" w:cs="Arial"/>
          <w:b/>
          <w:lang w:val="es-ES_tradnl"/>
        </w:rPr>
      </w:pPr>
    </w:p>
    <w:p w:rsidR="00294C63" w:rsidRDefault="00294C63" w:rsidP="00294C63">
      <w:pPr>
        <w:numPr>
          <w:ilvl w:val="0"/>
          <w:numId w:val="1"/>
        </w:numPr>
        <w:jc w:val="both"/>
        <w:rPr>
          <w:rFonts w:ascii="Arial" w:hAnsi="Arial" w:cs="Arial"/>
          <w:bCs/>
          <w:lang w:val="es-ES_tradnl"/>
        </w:rPr>
      </w:pPr>
      <w:r w:rsidRPr="007770FB">
        <w:rPr>
          <w:rFonts w:ascii="Arial" w:hAnsi="Arial" w:cs="Arial"/>
          <w:bCs/>
          <w:lang w:val="es-ES_tradnl"/>
        </w:rPr>
        <w:t>C</w:t>
      </w:r>
      <w:r>
        <w:rPr>
          <w:rFonts w:ascii="Arial" w:hAnsi="Arial" w:cs="Arial"/>
          <w:bCs/>
          <w:lang w:val="es-ES_tradnl"/>
        </w:rPr>
        <w:t>onocer las normas de la escuela.</w:t>
      </w:r>
      <w:r w:rsidRPr="007770FB">
        <w:rPr>
          <w:rFonts w:ascii="Arial" w:hAnsi="Arial" w:cs="Arial"/>
          <w:bCs/>
          <w:lang w:val="es-ES_tradnl"/>
        </w:rPr>
        <w:t xml:space="preserve"> Revisar las normas fijadas para el manejo de los diferentes casos. Si no existe una reglamentación precisa, resultará conveniente platicarlo con las autoridades y promover que se definan. Este tipo de normas no deben ser consideradas como un instrumento de control, sino de apoyo, un marco conocido por todos los grupos que convergen en el ámbito escolar: estudiantes, docentes, autoridades, personal administrativo y padres </w:t>
      </w:r>
      <w:r>
        <w:rPr>
          <w:rFonts w:ascii="Arial" w:hAnsi="Arial" w:cs="Arial"/>
          <w:bCs/>
          <w:lang w:val="es-ES_tradnl"/>
        </w:rPr>
        <w:t xml:space="preserve">y madres </w:t>
      </w:r>
      <w:r w:rsidRPr="007770FB">
        <w:rPr>
          <w:rFonts w:ascii="Arial" w:hAnsi="Arial" w:cs="Arial"/>
          <w:bCs/>
          <w:lang w:val="es-ES_tradnl"/>
        </w:rPr>
        <w:t xml:space="preserve">de familia, que señala los comportamientos esperados, reglas equitativas. </w:t>
      </w:r>
    </w:p>
    <w:p w:rsidR="00294C63" w:rsidRPr="007770FB" w:rsidRDefault="00294C63" w:rsidP="00294C63">
      <w:pPr>
        <w:numPr>
          <w:ilvl w:val="0"/>
          <w:numId w:val="1"/>
        </w:numPr>
        <w:jc w:val="both"/>
        <w:rPr>
          <w:rFonts w:ascii="Arial" w:hAnsi="Arial" w:cs="Arial"/>
          <w:bCs/>
          <w:lang w:val="es-ES_tradnl"/>
        </w:rPr>
      </w:pPr>
      <w:r w:rsidRPr="007770FB">
        <w:rPr>
          <w:rFonts w:ascii="Arial" w:hAnsi="Arial" w:cs="Arial"/>
          <w:bCs/>
          <w:lang w:val="es-ES_tradnl"/>
        </w:rPr>
        <w:t>Informarse sobre los recursos y servicios</w:t>
      </w:r>
      <w:r>
        <w:rPr>
          <w:rFonts w:ascii="Arial" w:hAnsi="Arial" w:cs="Arial"/>
          <w:bCs/>
          <w:lang w:val="es-ES_tradnl"/>
        </w:rPr>
        <w:t xml:space="preserve"> en la comunidad. Consultar el i</w:t>
      </w:r>
      <w:r w:rsidRPr="007770FB">
        <w:rPr>
          <w:rFonts w:ascii="Arial" w:hAnsi="Arial" w:cs="Arial"/>
          <w:bCs/>
          <w:lang w:val="es-ES_tradnl"/>
        </w:rPr>
        <w:t>nventario de recursos de la escuela y, si no cubre todos los posibles problemas de salud, revisar otras fuentes, como directorios y líneas de apoyo.</w:t>
      </w:r>
    </w:p>
    <w:p w:rsidR="00294C63" w:rsidRPr="007770FB" w:rsidRDefault="00294C63" w:rsidP="00294C63">
      <w:pPr>
        <w:numPr>
          <w:ilvl w:val="0"/>
          <w:numId w:val="1"/>
        </w:numPr>
        <w:jc w:val="both"/>
        <w:rPr>
          <w:rFonts w:ascii="Arial" w:hAnsi="Arial" w:cs="Arial"/>
          <w:bCs/>
          <w:lang w:val="es-ES_tradnl"/>
        </w:rPr>
      </w:pPr>
      <w:r>
        <w:rPr>
          <w:rFonts w:ascii="Arial" w:hAnsi="Arial" w:cs="Arial"/>
          <w:bCs/>
          <w:lang w:val="es-ES_tradnl"/>
        </w:rPr>
        <w:lastRenderedPageBreak/>
        <w:t>Confirmar el problema. L</w:t>
      </w:r>
      <w:r w:rsidRPr="007770FB">
        <w:rPr>
          <w:rFonts w:ascii="Arial" w:hAnsi="Arial" w:cs="Arial"/>
          <w:bCs/>
          <w:lang w:val="es-ES_tradnl"/>
        </w:rPr>
        <w:t xml:space="preserve">os signos que se han observado pueden estar relacionados con diferentes situaciones de tipo personal o familiar, de salud, emocionales o de la misma etapa de desarrollo en la que se encuentra el estudiante y para todo ello se le pueden ofrecer diferentes tipos de apoyo. </w:t>
      </w:r>
    </w:p>
    <w:p w:rsidR="00294C63" w:rsidRPr="007770FB" w:rsidRDefault="00294C63" w:rsidP="00294C63">
      <w:pPr>
        <w:ind w:left="360" w:firstLine="348"/>
        <w:jc w:val="both"/>
        <w:rPr>
          <w:rFonts w:ascii="Arial" w:hAnsi="Arial" w:cs="Arial"/>
          <w:bCs/>
          <w:lang w:val="es-ES_tradnl"/>
        </w:rPr>
      </w:pPr>
    </w:p>
    <w:p w:rsidR="00294C63" w:rsidRPr="007770FB" w:rsidRDefault="00294C63" w:rsidP="00294C63">
      <w:pPr>
        <w:jc w:val="both"/>
        <w:rPr>
          <w:rFonts w:ascii="Arial" w:hAnsi="Arial" w:cs="Arial"/>
          <w:bCs/>
          <w:lang w:val="es-ES_tradnl"/>
        </w:rPr>
      </w:pPr>
      <w:r w:rsidRPr="007770FB">
        <w:rPr>
          <w:rFonts w:ascii="Arial" w:hAnsi="Arial" w:cs="Arial"/>
          <w:bCs/>
          <w:lang w:val="es-ES_tradnl"/>
        </w:rPr>
        <w:t xml:space="preserve">En cuanto al consumo de sustancias adictivas, existen diferentes indicadores, como los que se ofrecen a continuación, que sirven para fundamentar la presunción de que una persona está utilizando sustancias adictivas. Pero es preciso recordar que la presencia de uno o varios de estos indicadores </w:t>
      </w:r>
      <w:r w:rsidRPr="00421FDB">
        <w:rPr>
          <w:rFonts w:ascii="Arial" w:hAnsi="Arial" w:cs="Arial"/>
          <w:b/>
          <w:bCs/>
          <w:lang w:val="es-ES_tradnl"/>
        </w:rPr>
        <w:t>puede no estar relacionada con el consumo de sustancias, sino con situaciones personales o familiares</w:t>
      </w:r>
      <w:r w:rsidRPr="007770FB">
        <w:rPr>
          <w:rFonts w:ascii="Arial" w:hAnsi="Arial" w:cs="Arial"/>
          <w:bCs/>
          <w:lang w:val="es-ES_tradnl"/>
        </w:rPr>
        <w:t xml:space="preserve">. </w:t>
      </w:r>
    </w:p>
    <w:p w:rsidR="00294C63" w:rsidRDefault="00294C63" w:rsidP="00294C63">
      <w:pPr>
        <w:jc w:val="both"/>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065"/>
      </w:tblGrid>
      <w:tr w:rsidR="00294C63" w:rsidRPr="007770FB" w:rsidTr="00682077">
        <w:tblPrEx>
          <w:tblCellMar>
            <w:top w:w="0" w:type="dxa"/>
            <w:bottom w:w="0" w:type="dxa"/>
          </w:tblCellMar>
        </w:tblPrEx>
        <w:trPr>
          <w:cantSplit/>
        </w:trPr>
        <w:tc>
          <w:tcPr>
            <w:tcW w:w="10065" w:type="dxa"/>
          </w:tcPr>
          <w:p w:rsidR="00294C63" w:rsidRPr="00967D19" w:rsidRDefault="00294C63" w:rsidP="00682077">
            <w:pPr>
              <w:pStyle w:val="Ttulo1"/>
              <w:rPr>
                <w:rFonts w:ascii="Arial" w:hAnsi="Arial" w:cs="Arial"/>
                <w:i w:val="0"/>
              </w:rPr>
            </w:pPr>
            <w:r w:rsidRPr="00967D19">
              <w:rPr>
                <w:rFonts w:ascii="Arial" w:hAnsi="Arial" w:cs="Arial"/>
                <w:i w:val="0"/>
              </w:rPr>
              <w:t>Indicadores de posible consumo de sustancias adictivas</w:t>
            </w:r>
          </w:p>
        </w:tc>
      </w:tr>
      <w:tr w:rsidR="00294C63" w:rsidRPr="00C82AA1" w:rsidTr="00682077">
        <w:tblPrEx>
          <w:tblCellMar>
            <w:top w:w="0" w:type="dxa"/>
            <w:bottom w:w="0" w:type="dxa"/>
          </w:tblCellMar>
        </w:tblPrEx>
        <w:trPr>
          <w:cantSplit/>
        </w:trPr>
        <w:tc>
          <w:tcPr>
            <w:tcW w:w="10065" w:type="dxa"/>
          </w:tcPr>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Olor a la sustancia consumida: alcohol, inhalables u otras drogas.</w:t>
            </w:r>
          </w:p>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Andar inseguro</w:t>
            </w:r>
          </w:p>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Comportamiento ansioso o agitado</w:t>
            </w:r>
          </w:p>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Hiperactividad</w:t>
            </w:r>
          </w:p>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Falta de respuesta adecuada o letargo</w:t>
            </w:r>
          </w:p>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Debilidad, desmayo, mareo, pérdida del conocimiento</w:t>
            </w:r>
          </w:p>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Propensión a accidentes</w:t>
            </w:r>
          </w:p>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Trastornos de salud o molestias frecuentes</w:t>
            </w:r>
          </w:p>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Problemas legales</w:t>
            </w:r>
          </w:p>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Cambios de humor y de actitud, confusión</w:t>
            </w:r>
          </w:p>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Depresión u otros trastornos emocionales</w:t>
            </w:r>
          </w:p>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Faltas frecuentes de concentración</w:t>
            </w:r>
          </w:p>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Pérdida de peso brusca</w:t>
            </w:r>
          </w:p>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Alteraciones del sueño</w:t>
            </w:r>
          </w:p>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Cambio del grupo de amigos</w:t>
            </w:r>
          </w:p>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Deterioro en el rendimiento, en el aseo y cuidado personal</w:t>
            </w:r>
          </w:p>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Ausencias y retrasos frecuentes</w:t>
            </w:r>
          </w:p>
          <w:p w:rsidR="00294C63" w:rsidRPr="00C82AA1" w:rsidRDefault="00294C63" w:rsidP="00294C63">
            <w:pPr>
              <w:pStyle w:val="Sangradetextonormal"/>
              <w:numPr>
                <w:ilvl w:val="0"/>
                <w:numId w:val="2"/>
              </w:numPr>
              <w:ind w:left="1434" w:hanging="357"/>
              <w:jc w:val="both"/>
              <w:rPr>
                <w:rFonts w:ascii="Arial" w:hAnsi="Arial" w:cs="Arial"/>
                <w:bCs/>
              </w:rPr>
            </w:pPr>
            <w:r w:rsidRPr="00C82AA1">
              <w:rPr>
                <w:rFonts w:ascii="Arial" w:hAnsi="Arial" w:cs="Arial"/>
                <w:bCs/>
              </w:rPr>
              <w:t>Objetos relacionados con el uso de una sustancia adictiva</w:t>
            </w:r>
          </w:p>
        </w:tc>
      </w:tr>
    </w:tbl>
    <w:p w:rsidR="00294C63" w:rsidRPr="00C82AA1" w:rsidRDefault="00294C63" w:rsidP="00294C63">
      <w:pPr>
        <w:jc w:val="both"/>
        <w:rPr>
          <w:rFonts w:ascii="Arial" w:hAnsi="Arial" w:cs="Arial"/>
          <w:b/>
          <w:bCs/>
          <w:lang w:val="es-ES_tradnl"/>
        </w:rPr>
      </w:pPr>
    </w:p>
    <w:p w:rsidR="00294C63" w:rsidRPr="007770FB" w:rsidRDefault="00294C63" w:rsidP="00294C63">
      <w:pPr>
        <w:jc w:val="both"/>
        <w:rPr>
          <w:rFonts w:ascii="Arial" w:hAnsi="Arial" w:cs="Arial"/>
          <w:b/>
          <w:bCs/>
          <w:lang w:val="es-ES_tradnl"/>
        </w:rPr>
      </w:pPr>
    </w:p>
    <w:p w:rsidR="00294C63" w:rsidRDefault="00294C63" w:rsidP="00294C6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54"/>
      </w:tblGrid>
      <w:tr w:rsidR="00294C63" w:rsidRPr="007770FB" w:rsidTr="00682077">
        <w:tc>
          <w:tcPr>
            <w:tcW w:w="10173" w:type="dxa"/>
          </w:tcPr>
          <w:p w:rsidR="00294C63" w:rsidRPr="007770FB" w:rsidRDefault="00294C63" w:rsidP="00682077">
            <w:pPr>
              <w:jc w:val="center"/>
              <w:rPr>
                <w:rFonts w:ascii="Arial" w:hAnsi="Arial" w:cs="Arial"/>
                <w:b/>
                <w:bCs/>
                <w:lang w:val="es-ES_tradnl"/>
              </w:rPr>
            </w:pPr>
            <w:r w:rsidRPr="007770FB">
              <w:rPr>
                <w:rFonts w:ascii="Arial" w:hAnsi="Arial" w:cs="Arial"/>
                <w:b/>
                <w:bCs/>
                <w:lang w:val="es-ES_tradnl"/>
              </w:rPr>
              <w:t>Ficha técnica</w:t>
            </w:r>
          </w:p>
        </w:tc>
      </w:tr>
      <w:tr w:rsidR="00294C63" w:rsidRPr="007770FB" w:rsidTr="00682077">
        <w:tc>
          <w:tcPr>
            <w:tcW w:w="10173" w:type="dxa"/>
          </w:tcPr>
          <w:p w:rsidR="00294C63" w:rsidRPr="007770FB" w:rsidRDefault="00294C63" w:rsidP="00682077">
            <w:pPr>
              <w:pStyle w:val="NormalWeb"/>
              <w:jc w:val="both"/>
              <w:rPr>
                <w:rFonts w:ascii="Arial" w:hAnsi="Arial" w:cs="Arial"/>
              </w:rPr>
            </w:pPr>
            <w:r w:rsidRPr="007770FB">
              <w:rPr>
                <w:rFonts w:ascii="Arial" w:hAnsi="Arial" w:cs="Arial"/>
              </w:rPr>
              <w:t xml:space="preserve">Hay muchos términos para describir problemas emocionales, mentales o del comportamiento, relacionados </w:t>
            </w:r>
            <w:r>
              <w:rPr>
                <w:rFonts w:ascii="Arial" w:hAnsi="Arial" w:cs="Arial"/>
              </w:rPr>
              <w:t>c</w:t>
            </w:r>
            <w:r w:rsidRPr="007770FB">
              <w:rPr>
                <w:rFonts w:ascii="Arial" w:hAnsi="Arial" w:cs="Arial"/>
              </w:rPr>
              <w:t>on el uso de  sustancias adictivas</w:t>
            </w:r>
            <w:r>
              <w:rPr>
                <w:rFonts w:ascii="Arial" w:hAnsi="Arial" w:cs="Arial"/>
              </w:rPr>
              <w:t>.</w:t>
            </w:r>
            <w:r w:rsidRPr="007770FB">
              <w:rPr>
                <w:rFonts w:ascii="Arial" w:hAnsi="Arial" w:cs="Arial"/>
              </w:rPr>
              <w:t xml:space="preserve">  </w:t>
            </w:r>
          </w:p>
          <w:p w:rsidR="00294C63" w:rsidRDefault="00294C63" w:rsidP="00682077">
            <w:pPr>
              <w:pStyle w:val="NormalWeb"/>
              <w:jc w:val="both"/>
              <w:rPr>
                <w:rFonts w:ascii="Arial" w:hAnsi="Arial" w:cs="Arial"/>
              </w:rPr>
            </w:pPr>
            <w:r>
              <w:rPr>
                <w:rFonts w:ascii="Arial" w:hAnsi="Arial" w:cs="Arial"/>
              </w:rPr>
              <w:t xml:space="preserve">     </w:t>
            </w:r>
            <w:r w:rsidRPr="007770FB">
              <w:rPr>
                <w:rFonts w:ascii="Arial" w:hAnsi="Arial" w:cs="Arial"/>
              </w:rPr>
              <w:t xml:space="preserve">Se definen como una condición que exhibe una o más de las siguientes características a través de un largo período </w:t>
            </w:r>
            <w:r>
              <w:rPr>
                <w:rFonts w:ascii="Arial" w:hAnsi="Arial" w:cs="Arial"/>
              </w:rPr>
              <w:t>y</w:t>
            </w:r>
            <w:r w:rsidRPr="007770FB">
              <w:rPr>
                <w:rFonts w:ascii="Arial" w:hAnsi="Arial" w:cs="Arial"/>
              </w:rPr>
              <w:t xml:space="preserve"> hasta cierto grado, lo cual afecta desfavorablemente el rendimiento educacional.</w:t>
            </w:r>
          </w:p>
          <w:p w:rsidR="00294C63" w:rsidRDefault="00294C63" w:rsidP="00294C63">
            <w:pPr>
              <w:pStyle w:val="NormalWeb"/>
              <w:numPr>
                <w:ilvl w:val="0"/>
                <w:numId w:val="5"/>
              </w:numPr>
              <w:spacing w:before="0" w:beforeAutospacing="0" w:after="0" w:afterAutospacing="0"/>
              <w:jc w:val="both"/>
              <w:rPr>
                <w:rFonts w:ascii="Arial" w:hAnsi="Arial" w:cs="Arial"/>
              </w:rPr>
            </w:pPr>
            <w:r w:rsidRPr="007770FB">
              <w:rPr>
                <w:rFonts w:ascii="Arial" w:hAnsi="Arial" w:cs="Arial"/>
              </w:rPr>
              <w:t xml:space="preserve">Una incapacidad de aprender, que no puede explicarse mediante factores intelectuales, </w:t>
            </w:r>
            <w:r>
              <w:rPr>
                <w:rFonts w:ascii="Arial" w:hAnsi="Arial" w:cs="Arial"/>
              </w:rPr>
              <w:t>sensoriales, o de la salud;</w:t>
            </w:r>
          </w:p>
          <w:p w:rsidR="00294C63" w:rsidRDefault="00294C63" w:rsidP="00682077">
            <w:pPr>
              <w:pStyle w:val="NormalWeb"/>
              <w:spacing w:before="0" w:beforeAutospacing="0" w:after="0" w:afterAutospacing="0"/>
              <w:ind w:left="709" w:hanging="349"/>
              <w:jc w:val="both"/>
              <w:rPr>
                <w:rFonts w:ascii="Arial" w:hAnsi="Arial" w:cs="Arial"/>
              </w:rPr>
            </w:pPr>
            <w:r>
              <w:rPr>
                <w:rFonts w:ascii="Arial" w:hAnsi="Arial" w:cs="Arial"/>
              </w:rPr>
              <w:lastRenderedPageBreak/>
              <w:t>b</w:t>
            </w:r>
            <w:r w:rsidRPr="007770FB">
              <w:rPr>
                <w:rFonts w:ascii="Arial" w:hAnsi="Arial" w:cs="Arial"/>
              </w:rPr>
              <w:t xml:space="preserve">) </w:t>
            </w:r>
            <w:r>
              <w:rPr>
                <w:rFonts w:ascii="Arial" w:hAnsi="Arial" w:cs="Arial"/>
              </w:rPr>
              <w:t>u</w:t>
            </w:r>
            <w:r w:rsidRPr="007770FB">
              <w:rPr>
                <w:rFonts w:ascii="Arial" w:hAnsi="Arial" w:cs="Arial"/>
              </w:rPr>
              <w:t>na incapacidad de formar o mantener relaciones interpersonales con l</w:t>
            </w:r>
            <w:r>
              <w:rPr>
                <w:rFonts w:ascii="Arial" w:hAnsi="Arial" w:cs="Arial"/>
              </w:rPr>
              <w:t>os compañeros/as y profesores/as;</w:t>
            </w:r>
          </w:p>
          <w:p w:rsidR="00294C63" w:rsidRDefault="00294C63" w:rsidP="00682077">
            <w:pPr>
              <w:pStyle w:val="NormalWeb"/>
              <w:spacing w:before="0" w:beforeAutospacing="0" w:after="0" w:afterAutospacing="0"/>
              <w:ind w:left="360"/>
              <w:jc w:val="both"/>
              <w:rPr>
                <w:rFonts w:ascii="Arial" w:hAnsi="Arial" w:cs="Arial"/>
              </w:rPr>
            </w:pPr>
            <w:r>
              <w:rPr>
                <w:rFonts w:ascii="Arial" w:hAnsi="Arial" w:cs="Arial"/>
              </w:rPr>
              <w:t>c) c</w:t>
            </w:r>
            <w:r w:rsidRPr="007770FB">
              <w:rPr>
                <w:rFonts w:ascii="Arial" w:hAnsi="Arial" w:cs="Arial"/>
              </w:rPr>
              <w:t>omportamiento o sentimientos inapropiados, ba</w:t>
            </w:r>
            <w:r>
              <w:rPr>
                <w:rFonts w:ascii="Arial" w:hAnsi="Arial" w:cs="Arial"/>
              </w:rPr>
              <w:t xml:space="preserve">jo circunstancias normales; </w:t>
            </w:r>
            <w:r>
              <w:rPr>
                <w:rFonts w:ascii="Arial" w:hAnsi="Arial" w:cs="Arial"/>
              </w:rPr>
              <w:br/>
            </w:r>
            <w:r>
              <w:rPr>
                <w:rFonts w:ascii="Arial" w:hAnsi="Arial" w:cs="Arial"/>
              </w:rPr>
              <w:br/>
              <w:t>d) u</w:t>
            </w:r>
            <w:r w:rsidRPr="007770FB">
              <w:rPr>
                <w:rFonts w:ascii="Arial" w:hAnsi="Arial" w:cs="Arial"/>
              </w:rPr>
              <w:t>n estado general d</w:t>
            </w:r>
            <w:r>
              <w:rPr>
                <w:rFonts w:ascii="Arial" w:hAnsi="Arial" w:cs="Arial"/>
              </w:rPr>
              <w:t>e descontento o depresión; o</w:t>
            </w:r>
          </w:p>
          <w:p w:rsidR="00294C63" w:rsidRPr="007770FB" w:rsidRDefault="00294C63" w:rsidP="00682077">
            <w:pPr>
              <w:pStyle w:val="NormalWeb"/>
              <w:spacing w:before="0" w:beforeAutospacing="0" w:after="0" w:afterAutospacing="0"/>
              <w:ind w:left="360"/>
              <w:jc w:val="both"/>
              <w:rPr>
                <w:rFonts w:ascii="Arial" w:hAnsi="Arial" w:cs="Arial"/>
              </w:rPr>
            </w:pPr>
            <w:r>
              <w:rPr>
                <w:rFonts w:ascii="Arial" w:hAnsi="Arial" w:cs="Arial"/>
              </w:rPr>
              <w:t>e) u</w:t>
            </w:r>
            <w:r w:rsidRPr="007770FB">
              <w:rPr>
                <w:rFonts w:ascii="Arial" w:hAnsi="Arial" w:cs="Arial"/>
              </w:rPr>
              <w:t xml:space="preserve">na tendencia a desarrollar síntomas físicos o temores asociados con los problemas personales o </w:t>
            </w:r>
            <w:r>
              <w:rPr>
                <w:rFonts w:ascii="Arial" w:hAnsi="Arial" w:cs="Arial"/>
              </w:rPr>
              <w:t>escolares</w:t>
            </w:r>
            <w:r w:rsidRPr="007770FB">
              <w:rPr>
                <w:rFonts w:ascii="Arial" w:hAnsi="Arial" w:cs="Arial"/>
              </w:rPr>
              <w:t>.</w:t>
            </w:r>
          </w:p>
          <w:p w:rsidR="00294C63" w:rsidRPr="007770FB" w:rsidRDefault="00294C63" w:rsidP="00682077">
            <w:pPr>
              <w:pStyle w:val="NormalWeb"/>
              <w:jc w:val="both"/>
              <w:rPr>
                <w:rFonts w:ascii="Arial" w:hAnsi="Arial" w:cs="Arial"/>
              </w:rPr>
            </w:pPr>
            <w:r w:rsidRPr="007770FB">
              <w:rPr>
                <w:rFonts w:ascii="Arial" w:hAnsi="Arial" w:cs="Arial"/>
              </w:rPr>
              <w:t xml:space="preserve">Hasta el momento, las causas de los problemas emocionales o la adicción a sustancias no han sido adecuadamente determinadas, aunque pueden incluir factores biológicos, trastornos mentales, dieta, presiones, y el funcionamiento familiar. Otra de las características y comportamientos típicos de </w:t>
            </w:r>
            <w:r>
              <w:rPr>
                <w:rFonts w:ascii="Arial" w:hAnsi="Arial" w:cs="Arial"/>
              </w:rPr>
              <w:t xml:space="preserve">las y </w:t>
            </w:r>
            <w:r w:rsidRPr="007770FB">
              <w:rPr>
                <w:rFonts w:ascii="Arial" w:hAnsi="Arial" w:cs="Arial"/>
              </w:rPr>
              <w:t xml:space="preserve">los jóvenes con problemas emocionales y/o adicciones  son: </w:t>
            </w:r>
          </w:p>
          <w:p w:rsidR="00294C63" w:rsidRPr="007770FB" w:rsidRDefault="00294C63" w:rsidP="00294C63">
            <w:pPr>
              <w:pStyle w:val="NormalWeb"/>
              <w:numPr>
                <w:ilvl w:val="0"/>
                <w:numId w:val="4"/>
              </w:numPr>
              <w:jc w:val="both"/>
              <w:rPr>
                <w:rFonts w:ascii="Arial" w:hAnsi="Arial" w:cs="Arial"/>
              </w:rPr>
            </w:pPr>
            <w:r w:rsidRPr="007770FB">
              <w:rPr>
                <w:rFonts w:ascii="Arial" w:hAnsi="Arial" w:cs="Arial"/>
              </w:rPr>
              <w:t xml:space="preserve">La hiperactividad (la falta de atención, impulsividad); </w:t>
            </w:r>
          </w:p>
          <w:p w:rsidR="00294C63" w:rsidRPr="007770FB" w:rsidRDefault="00294C63" w:rsidP="00294C63">
            <w:pPr>
              <w:pStyle w:val="NormalWeb"/>
              <w:numPr>
                <w:ilvl w:val="0"/>
                <w:numId w:val="4"/>
              </w:numPr>
              <w:jc w:val="both"/>
              <w:rPr>
                <w:rFonts w:ascii="Arial" w:hAnsi="Arial" w:cs="Arial"/>
              </w:rPr>
            </w:pPr>
            <w:r>
              <w:rPr>
                <w:rFonts w:ascii="Arial" w:hAnsi="Arial" w:cs="Arial"/>
              </w:rPr>
              <w:t xml:space="preserve">agresiones, </w:t>
            </w:r>
            <w:r w:rsidRPr="007770FB">
              <w:rPr>
                <w:rFonts w:ascii="Arial" w:hAnsi="Arial" w:cs="Arial"/>
              </w:rPr>
              <w:t>un comportamiento que puede resultar en heridas propias;</w:t>
            </w:r>
          </w:p>
          <w:p w:rsidR="00294C63" w:rsidRPr="007770FB" w:rsidRDefault="00294C63" w:rsidP="00294C63">
            <w:pPr>
              <w:pStyle w:val="NormalWeb"/>
              <w:numPr>
                <w:ilvl w:val="0"/>
                <w:numId w:val="4"/>
              </w:numPr>
              <w:jc w:val="both"/>
              <w:rPr>
                <w:rFonts w:ascii="Arial" w:hAnsi="Arial" w:cs="Arial"/>
              </w:rPr>
            </w:pPr>
            <w:r>
              <w:rPr>
                <w:rFonts w:ascii="Arial" w:hAnsi="Arial" w:cs="Arial"/>
              </w:rPr>
              <w:t>r</w:t>
            </w:r>
            <w:r w:rsidRPr="007770FB">
              <w:rPr>
                <w:rFonts w:ascii="Arial" w:hAnsi="Arial" w:cs="Arial"/>
              </w:rPr>
              <w:t>etraimiento (</w:t>
            </w:r>
            <w:r>
              <w:rPr>
                <w:rFonts w:ascii="Arial" w:hAnsi="Arial" w:cs="Arial"/>
              </w:rPr>
              <w:t>imposibilidad</w:t>
            </w:r>
            <w:r w:rsidRPr="007770FB">
              <w:rPr>
                <w:rFonts w:ascii="Arial" w:hAnsi="Arial" w:cs="Arial"/>
              </w:rPr>
              <w:t xml:space="preserve"> de iniciar intercambios con los demás; el retiro de los intercambios sociales; temores o ansiedades excesivas); </w:t>
            </w:r>
          </w:p>
          <w:p w:rsidR="00294C63" w:rsidRPr="007770FB" w:rsidRDefault="00294C63" w:rsidP="00294C63">
            <w:pPr>
              <w:pStyle w:val="NormalWeb"/>
              <w:numPr>
                <w:ilvl w:val="0"/>
                <w:numId w:val="4"/>
              </w:numPr>
              <w:jc w:val="both"/>
              <w:rPr>
                <w:rFonts w:ascii="Arial" w:hAnsi="Arial" w:cs="Arial"/>
              </w:rPr>
            </w:pPr>
            <w:r>
              <w:rPr>
                <w:rFonts w:ascii="Arial" w:hAnsi="Arial" w:cs="Arial"/>
              </w:rPr>
              <w:t>inmadurez, y</w:t>
            </w:r>
          </w:p>
          <w:p w:rsidR="00294C63" w:rsidRPr="007770FB" w:rsidRDefault="00294C63" w:rsidP="00294C63">
            <w:pPr>
              <w:pStyle w:val="NormalWeb"/>
              <w:numPr>
                <w:ilvl w:val="0"/>
                <w:numId w:val="4"/>
              </w:numPr>
              <w:jc w:val="both"/>
              <w:rPr>
                <w:rFonts w:ascii="Arial" w:hAnsi="Arial" w:cs="Arial"/>
              </w:rPr>
            </w:pPr>
            <w:r>
              <w:rPr>
                <w:rFonts w:ascii="Arial" w:hAnsi="Arial" w:cs="Arial"/>
              </w:rPr>
              <w:t>d</w:t>
            </w:r>
            <w:r w:rsidRPr="007770FB">
              <w:rPr>
                <w:rFonts w:ascii="Arial" w:hAnsi="Arial" w:cs="Arial"/>
              </w:rPr>
              <w:t xml:space="preserve">ificultades en el aprendizaje (rendimiento académico por debajo del nivel correspondiente al grado). </w:t>
            </w:r>
          </w:p>
          <w:p w:rsidR="00294C63" w:rsidRPr="007770FB" w:rsidRDefault="00294C63" w:rsidP="00682077">
            <w:pPr>
              <w:pStyle w:val="NormalWeb"/>
              <w:jc w:val="both"/>
              <w:rPr>
                <w:rFonts w:ascii="Arial" w:hAnsi="Arial" w:cs="Arial"/>
              </w:rPr>
            </w:pPr>
            <w:r>
              <w:rPr>
                <w:rFonts w:ascii="Arial" w:hAnsi="Arial" w:cs="Arial"/>
              </w:rPr>
              <w:t>Las y l</w:t>
            </w:r>
            <w:r w:rsidRPr="007770FB">
              <w:rPr>
                <w:rFonts w:ascii="Arial" w:hAnsi="Arial" w:cs="Arial"/>
              </w:rPr>
              <w:t xml:space="preserve">os jóvenes con  problemas más serios, tanto emocionales y como </w:t>
            </w:r>
            <w:r>
              <w:rPr>
                <w:rFonts w:ascii="Arial" w:hAnsi="Arial" w:cs="Arial"/>
              </w:rPr>
              <w:t>de</w:t>
            </w:r>
            <w:r w:rsidRPr="007770FB">
              <w:rPr>
                <w:rFonts w:ascii="Arial" w:hAnsi="Arial" w:cs="Arial"/>
              </w:rPr>
              <w:t xml:space="preserve"> adicción a sustancias, pueden exhibir un pensamiento distorsionado, ansiedad, dificultad en el control de los actos motrices y un temperamento demasiado variable.  </w:t>
            </w:r>
          </w:p>
          <w:p w:rsidR="00294C63" w:rsidRPr="00141BEE" w:rsidRDefault="00294C63" w:rsidP="00682077">
            <w:pPr>
              <w:pStyle w:val="Ttulo2"/>
              <w:ind w:left="0"/>
              <w:rPr>
                <w:i/>
              </w:rPr>
            </w:pPr>
            <w:r w:rsidRPr="00141BEE">
              <w:rPr>
                <w:i/>
              </w:rPr>
              <w:t>Implicaciones en la educación</w:t>
            </w:r>
          </w:p>
          <w:p w:rsidR="00294C63" w:rsidRPr="007770FB" w:rsidRDefault="00294C63" w:rsidP="00682077">
            <w:pPr>
              <w:jc w:val="both"/>
              <w:rPr>
                <w:rFonts w:ascii="Arial" w:hAnsi="Arial" w:cs="Arial"/>
                <w:b/>
                <w:bCs/>
                <w:lang w:val="es-ES_tradnl"/>
              </w:rPr>
            </w:pPr>
            <w:r w:rsidRPr="007770FB">
              <w:rPr>
                <w:rFonts w:ascii="Arial" w:hAnsi="Arial" w:cs="Arial"/>
              </w:rPr>
              <w:t xml:space="preserve">Los programas educacionales para </w:t>
            </w:r>
            <w:r>
              <w:rPr>
                <w:rFonts w:ascii="Arial" w:hAnsi="Arial" w:cs="Arial"/>
              </w:rPr>
              <w:t xml:space="preserve">las y </w:t>
            </w:r>
            <w:r w:rsidRPr="007770FB">
              <w:rPr>
                <w:rFonts w:ascii="Arial" w:hAnsi="Arial" w:cs="Arial"/>
              </w:rPr>
              <w:t>los jóvenes con problemas de comportamiento o emocionales deben incluir atención que aporte apoyo de comportamiento y al aspecto emocional, así como que les ayude a dominar el ámbito académico y el social y aumente la auto conciencia, el auto control, y la auto estima. Se reconoce que tanto las familias como el estudiante necesitan apoyo.</w:t>
            </w:r>
          </w:p>
        </w:tc>
      </w:tr>
    </w:tbl>
    <w:p w:rsidR="00294C63" w:rsidRDefault="00294C63" w:rsidP="00294C63">
      <w:pPr>
        <w:jc w:val="both"/>
        <w:rPr>
          <w:rFonts w:ascii="Arial" w:hAnsi="Arial" w:cs="Arial"/>
          <w:b/>
          <w:bCs/>
          <w:lang w:val="es-ES_tradnl"/>
        </w:rPr>
      </w:pPr>
    </w:p>
    <w:p w:rsidR="00294C63" w:rsidRDefault="00294C63" w:rsidP="00294C63">
      <w:pPr>
        <w:jc w:val="both"/>
        <w:rPr>
          <w:rFonts w:ascii="Arial" w:hAnsi="Arial" w:cs="Arial"/>
          <w:b/>
          <w:bCs/>
          <w:lang w:val="es-ES_tradnl"/>
        </w:rPr>
      </w:pPr>
    </w:p>
    <w:p w:rsidR="00294C63" w:rsidRDefault="00294C63" w:rsidP="00294C63">
      <w:pPr>
        <w:jc w:val="both"/>
        <w:outlineLvl w:val="0"/>
        <w:rPr>
          <w:rFonts w:ascii="Arial" w:hAnsi="Arial" w:cs="Arial"/>
          <w:b/>
          <w:bCs/>
          <w:lang w:val="es-ES_tradnl"/>
        </w:rPr>
      </w:pPr>
    </w:p>
    <w:p w:rsidR="00294C63" w:rsidRDefault="00294C63" w:rsidP="00294C63">
      <w:pPr>
        <w:jc w:val="both"/>
        <w:outlineLvl w:val="0"/>
        <w:rPr>
          <w:rFonts w:ascii="Arial" w:hAnsi="Arial" w:cs="Arial"/>
          <w:b/>
          <w:bCs/>
          <w:lang w:val="es-ES_tradnl"/>
        </w:rPr>
      </w:pPr>
      <w:r w:rsidRPr="007770FB">
        <w:rPr>
          <w:rFonts w:ascii="Arial" w:hAnsi="Arial" w:cs="Arial"/>
          <w:b/>
          <w:bCs/>
          <w:lang w:val="es-ES_tradnl"/>
        </w:rPr>
        <w:t>Mecánica de aplicación:</w:t>
      </w:r>
      <w:r w:rsidRPr="007770FB">
        <w:rPr>
          <w:rFonts w:ascii="Arial" w:hAnsi="Arial" w:cs="Arial"/>
          <w:b/>
          <w:bCs/>
          <w:lang w:val="es-ES_tradnl"/>
        </w:rPr>
        <w:tab/>
      </w:r>
    </w:p>
    <w:p w:rsidR="00294C63" w:rsidRPr="007770FB" w:rsidRDefault="00294C63" w:rsidP="00294C63">
      <w:pPr>
        <w:jc w:val="both"/>
        <w:outlineLvl w:val="0"/>
        <w:rPr>
          <w:rFonts w:ascii="Arial" w:hAnsi="Arial" w:cs="Arial"/>
          <w:b/>
          <w:bCs/>
          <w:lang w:val="es-ES_tradnl"/>
        </w:rPr>
      </w:pPr>
      <w:r w:rsidRPr="007770FB">
        <w:rPr>
          <w:rFonts w:ascii="Arial" w:hAnsi="Arial" w:cs="Arial"/>
          <w:b/>
          <w:bCs/>
          <w:lang w:val="es-ES_tradnl"/>
        </w:rPr>
        <w:tab/>
      </w:r>
      <w:r w:rsidRPr="007770FB">
        <w:rPr>
          <w:rFonts w:ascii="Arial" w:hAnsi="Arial" w:cs="Arial"/>
          <w:b/>
          <w:bCs/>
          <w:lang w:val="es-ES_tradnl"/>
        </w:rPr>
        <w:tab/>
      </w:r>
      <w:r w:rsidRPr="007770FB">
        <w:rPr>
          <w:rFonts w:ascii="Arial" w:hAnsi="Arial" w:cs="Arial"/>
          <w:b/>
          <w:bCs/>
          <w:lang w:val="es-ES_tradnl"/>
        </w:rPr>
        <w:tab/>
      </w:r>
      <w:r w:rsidRPr="007770FB">
        <w:rPr>
          <w:rFonts w:ascii="Arial" w:hAnsi="Arial" w:cs="Arial"/>
          <w:b/>
          <w:bCs/>
          <w:lang w:val="es-ES_tradnl"/>
        </w:rPr>
        <w:tab/>
      </w:r>
      <w:r w:rsidRPr="007770FB">
        <w:rPr>
          <w:rFonts w:ascii="Arial" w:hAnsi="Arial" w:cs="Arial"/>
          <w:b/>
          <w:bCs/>
          <w:lang w:val="es-ES_tradnl"/>
        </w:rPr>
        <w:tab/>
      </w:r>
      <w:r w:rsidRPr="007770FB">
        <w:rPr>
          <w:rFonts w:ascii="Arial" w:hAnsi="Arial" w:cs="Arial"/>
          <w:b/>
          <w:bCs/>
          <w:lang w:val="es-ES_tradnl"/>
        </w:rPr>
        <w:tab/>
      </w:r>
      <w:r w:rsidRPr="007770FB">
        <w:rPr>
          <w:rFonts w:ascii="Arial" w:hAnsi="Arial" w:cs="Arial"/>
          <w:b/>
          <w:bCs/>
          <w:lang w:val="es-ES_tradnl"/>
        </w:rPr>
        <w:tab/>
      </w:r>
      <w:r w:rsidRPr="007770FB">
        <w:rPr>
          <w:rFonts w:ascii="Arial" w:hAnsi="Arial" w:cs="Arial"/>
          <w:b/>
          <w:bCs/>
          <w:lang w:val="es-ES_tradnl"/>
        </w:rPr>
        <w:tab/>
      </w:r>
      <w:r w:rsidRPr="007770FB">
        <w:rPr>
          <w:rFonts w:ascii="Arial" w:hAnsi="Arial" w:cs="Arial"/>
          <w:b/>
          <w:bCs/>
          <w:lang w:val="es-ES_tradnl"/>
        </w:rPr>
        <w:tab/>
        <w:t xml:space="preserve">      </w:t>
      </w:r>
      <w:r>
        <w:rPr>
          <w:rFonts w:ascii="Arial" w:hAnsi="Arial" w:cs="Arial"/>
          <w:b/>
          <w:bCs/>
          <w:noProof/>
          <w:lang w:val="es-MX" w:eastAsia="es-MX"/>
        </w:rPr>
        <w:drawing>
          <wp:inline distT="0" distB="0" distL="0" distR="0">
            <wp:extent cx="571500" cy="447675"/>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10" cstate="print"/>
                    <a:srcRect/>
                    <a:stretch>
                      <a:fillRect/>
                    </a:stretch>
                  </pic:blipFill>
                  <pic:spPr bwMode="auto">
                    <a:xfrm>
                      <a:off x="0" y="0"/>
                      <a:ext cx="571500" cy="447675"/>
                    </a:xfrm>
                    <a:prstGeom prst="rect">
                      <a:avLst/>
                    </a:prstGeom>
                    <a:noFill/>
                    <a:ln w="9525">
                      <a:noFill/>
                      <a:miter lim="800000"/>
                      <a:headEnd/>
                      <a:tailEnd/>
                    </a:ln>
                  </pic:spPr>
                </pic:pic>
              </a:graphicData>
            </a:graphic>
          </wp:inline>
        </w:drawing>
      </w:r>
    </w:p>
    <w:p w:rsidR="00294C63" w:rsidRPr="007770FB" w:rsidRDefault="00294C63" w:rsidP="00294C63">
      <w:pPr>
        <w:jc w:val="both"/>
        <w:rPr>
          <w:rFonts w:ascii="Arial" w:hAnsi="Arial" w:cs="Arial"/>
          <w:lang w:val="es-ES_tradnl"/>
        </w:rPr>
      </w:pPr>
      <w:r w:rsidRPr="007770FB">
        <w:rPr>
          <w:rFonts w:ascii="Arial" w:hAnsi="Arial" w:cs="Arial"/>
          <w:lang w:val="es-ES_tradnl"/>
        </w:rPr>
        <w:t>En el caso de que pueda suponerse que el</w:t>
      </w:r>
      <w:r>
        <w:rPr>
          <w:rFonts w:ascii="Arial" w:hAnsi="Arial" w:cs="Arial"/>
          <w:lang w:val="es-ES_tradnl"/>
        </w:rPr>
        <w:t xml:space="preserve"> o la </w:t>
      </w:r>
      <w:r w:rsidRPr="007770FB">
        <w:rPr>
          <w:rFonts w:ascii="Arial" w:hAnsi="Arial" w:cs="Arial"/>
          <w:lang w:val="es-ES_tradnl"/>
        </w:rPr>
        <w:t xml:space="preserve"> estudiante padece algún tipo de problema, sobre todo si está relacionado con la salud o el consumo de drogas, es preciso hablar con él</w:t>
      </w:r>
      <w:r>
        <w:rPr>
          <w:rFonts w:ascii="Arial" w:hAnsi="Arial" w:cs="Arial"/>
          <w:lang w:val="es-ES_tradnl"/>
        </w:rPr>
        <w:t xml:space="preserve"> o ella</w:t>
      </w:r>
      <w:r w:rsidRPr="007770FB">
        <w:rPr>
          <w:rFonts w:ascii="Arial" w:hAnsi="Arial" w:cs="Arial"/>
          <w:lang w:val="es-ES_tradnl"/>
        </w:rPr>
        <w:t>. Ante todo debe existir un clima de apertura, comprensión, confianza y respeto.</w:t>
      </w:r>
    </w:p>
    <w:p w:rsidR="00294C63" w:rsidRPr="007770FB" w:rsidRDefault="00294C63" w:rsidP="00294C63">
      <w:pPr>
        <w:jc w:val="both"/>
        <w:rPr>
          <w:rFonts w:ascii="Arial" w:hAnsi="Arial" w:cs="Arial"/>
          <w:lang w:val="es-ES_tradnl"/>
        </w:rPr>
      </w:pPr>
    </w:p>
    <w:p w:rsidR="00294C63" w:rsidRPr="007770FB" w:rsidRDefault="00294C63" w:rsidP="00294C63">
      <w:pPr>
        <w:numPr>
          <w:ilvl w:val="0"/>
          <w:numId w:val="3"/>
        </w:numPr>
        <w:spacing w:after="120"/>
        <w:jc w:val="both"/>
        <w:rPr>
          <w:rFonts w:ascii="Arial" w:hAnsi="Arial" w:cs="Arial"/>
          <w:bCs/>
        </w:rPr>
      </w:pPr>
      <w:r w:rsidRPr="007770FB">
        <w:rPr>
          <w:rFonts w:ascii="Arial" w:hAnsi="Arial" w:cs="Arial"/>
          <w:bCs/>
        </w:rPr>
        <w:lastRenderedPageBreak/>
        <w:t>Puede plantearse</w:t>
      </w:r>
      <w:r>
        <w:rPr>
          <w:rFonts w:ascii="Arial" w:hAnsi="Arial" w:cs="Arial"/>
          <w:bCs/>
        </w:rPr>
        <w:t>,</w:t>
      </w:r>
      <w:r w:rsidRPr="007770FB">
        <w:rPr>
          <w:rFonts w:ascii="Arial" w:hAnsi="Arial" w:cs="Arial"/>
          <w:bCs/>
        </w:rPr>
        <w:t xml:space="preserve"> en primer lugar</w:t>
      </w:r>
      <w:r>
        <w:rPr>
          <w:rFonts w:ascii="Arial" w:hAnsi="Arial" w:cs="Arial"/>
          <w:bCs/>
        </w:rPr>
        <w:t>,</w:t>
      </w:r>
      <w:r w:rsidRPr="007770FB">
        <w:rPr>
          <w:rFonts w:ascii="Arial" w:hAnsi="Arial" w:cs="Arial"/>
          <w:bCs/>
        </w:rPr>
        <w:t xml:space="preserve"> una situación hipotética ante la cual reflexionar, dar elementos para que piense acerca de las dificultadas con las que se enfrentará si no busca ayuda, el deterioro que puede tener en su apariencia y condición física.</w:t>
      </w:r>
    </w:p>
    <w:p w:rsidR="00294C63" w:rsidRPr="007770FB" w:rsidRDefault="00294C63" w:rsidP="00294C63">
      <w:pPr>
        <w:numPr>
          <w:ilvl w:val="0"/>
          <w:numId w:val="3"/>
        </w:numPr>
        <w:spacing w:after="120"/>
        <w:jc w:val="both"/>
        <w:rPr>
          <w:rFonts w:ascii="Arial" w:hAnsi="Arial" w:cs="Arial"/>
          <w:bCs/>
        </w:rPr>
      </w:pPr>
      <w:r w:rsidRPr="007770FB">
        <w:rPr>
          <w:rFonts w:ascii="Arial" w:hAnsi="Arial" w:cs="Arial"/>
          <w:bCs/>
        </w:rPr>
        <w:t>También deben mencionarse las consecuencias para su familia y en la interrelación social.</w:t>
      </w:r>
    </w:p>
    <w:p w:rsidR="00294C63" w:rsidRPr="007770FB" w:rsidRDefault="00294C63" w:rsidP="00294C63">
      <w:pPr>
        <w:numPr>
          <w:ilvl w:val="0"/>
          <w:numId w:val="3"/>
        </w:numPr>
        <w:spacing w:after="120"/>
        <w:jc w:val="both"/>
        <w:rPr>
          <w:rFonts w:ascii="Arial" w:hAnsi="Arial" w:cs="Arial"/>
          <w:bCs/>
        </w:rPr>
      </w:pPr>
      <w:r w:rsidRPr="007770FB">
        <w:rPr>
          <w:rFonts w:ascii="Arial" w:hAnsi="Arial" w:cs="Arial"/>
          <w:bCs/>
        </w:rPr>
        <w:t>Se debe tratar de no dirigir la reflexión ni las conclusiones y mantener en el estudiante el poder de tomar decisiones adecuadas.</w:t>
      </w:r>
    </w:p>
    <w:p w:rsidR="00294C63" w:rsidRPr="007770FB" w:rsidRDefault="00294C63" w:rsidP="00294C63">
      <w:pPr>
        <w:numPr>
          <w:ilvl w:val="0"/>
          <w:numId w:val="3"/>
        </w:numPr>
        <w:spacing w:after="120"/>
        <w:jc w:val="both"/>
        <w:rPr>
          <w:rFonts w:ascii="Arial" w:hAnsi="Arial" w:cs="Arial"/>
          <w:bCs/>
        </w:rPr>
      </w:pPr>
      <w:r w:rsidRPr="007770FB">
        <w:rPr>
          <w:rFonts w:ascii="Arial" w:hAnsi="Arial" w:cs="Arial"/>
          <w:bCs/>
        </w:rPr>
        <w:t>Si llega el momento apropiado</w:t>
      </w:r>
      <w:r>
        <w:rPr>
          <w:rFonts w:ascii="Arial" w:hAnsi="Arial" w:cs="Arial"/>
          <w:bCs/>
        </w:rPr>
        <w:t>,</w:t>
      </w:r>
      <w:r w:rsidRPr="007770FB">
        <w:rPr>
          <w:rFonts w:ascii="Arial" w:hAnsi="Arial" w:cs="Arial"/>
          <w:bCs/>
        </w:rPr>
        <w:t xml:space="preserve"> o se le pide una opinión, brindarla como una opción flexible que el</w:t>
      </w:r>
      <w:r>
        <w:rPr>
          <w:rFonts w:ascii="Arial" w:hAnsi="Arial" w:cs="Arial"/>
          <w:bCs/>
        </w:rPr>
        <w:t xml:space="preserve"> o la </w:t>
      </w:r>
      <w:r w:rsidRPr="007770FB">
        <w:rPr>
          <w:rFonts w:ascii="Arial" w:hAnsi="Arial" w:cs="Arial"/>
          <w:bCs/>
        </w:rPr>
        <w:t xml:space="preserve"> estudiante deberá adecuar a su situación. </w:t>
      </w:r>
    </w:p>
    <w:p w:rsidR="00294C63" w:rsidRPr="007770FB" w:rsidRDefault="00294C63" w:rsidP="00294C63">
      <w:pPr>
        <w:numPr>
          <w:ilvl w:val="0"/>
          <w:numId w:val="3"/>
        </w:numPr>
        <w:spacing w:after="120"/>
        <w:jc w:val="both"/>
        <w:rPr>
          <w:rFonts w:ascii="Arial" w:hAnsi="Arial" w:cs="Arial"/>
          <w:bCs/>
        </w:rPr>
      </w:pPr>
      <w:r w:rsidRPr="007770FB">
        <w:rPr>
          <w:rFonts w:ascii="Arial" w:hAnsi="Arial" w:cs="Arial"/>
          <w:bCs/>
        </w:rPr>
        <w:t>Ofrecer posibles fuentes de apoyo especializado, tanto para una orientación preventiva como para asistir a un grupo de apoyo o tratamiento, si el problema así lo requiere.</w:t>
      </w:r>
    </w:p>
    <w:p w:rsidR="00294C63" w:rsidRPr="007770FB" w:rsidRDefault="00294C63" w:rsidP="00294C63">
      <w:pPr>
        <w:numPr>
          <w:ilvl w:val="0"/>
          <w:numId w:val="3"/>
        </w:numPr>
        <w:spacing w:after="120"/>
        <w:jc w:val="both"/>
        <w:rPr>
          <w:rFonts w:ascii="Arial" w:hAnsi="Arial" w:cs="Arial"/>
          <w:bCs/>
        </w:rPr>
      </w:pPr>
      <w:r w:rsidRPr="007770FB">
        <w:rPr>
          <w:rFonts w:ascii="Arial" w:hAnsi="Arial" w:cs="Arial"/>
          <w:bCs/>
        </w:rPr>
        <w:t xml:space="preserve">Si </w:t>
      </w:r>
      <w:r>
        <w:rPr>
          <w:rFonts w:ascii="Arial" w:hAnsi="Arial" w:cs="Arial"/>
          <w:bCs/>
        </w:rPr>
        <w:t xml:space="preserve">la o </w:t>
      </w:r>
      <w:r w:rsidRPr="007770FB">
        <w:rPr>
          <w:rFonts w:ascii="Arial" w:hAnsi="Arial" w:cs="Arial"/>
          <w:bCs/>
        </w:rPr>
        <w:t>el estudiante está muy atemorizado o no desea reconocer su problema, no lo presione; esto incrementaría su desconfianza. Brinde información acerca de las normas de la escuela y las instancias de asesoría y orientación.</w:t>
      </w:r>
    </w:p>
    <w:p w:rsidR="00294C63" w:rsidRDefault="00294C63" w:rsidP="00294C63">
      <w:pPr>
        <w:numPr>
          <w:ilvl w:val="0"/>
          <w:numId w:val="3"/>
        </w:numPr>
        <w:spacing w:after="120"/>
        <w:jc w:val="both"/>
        <w:rPr>
          <w:rFonts w:ascii="Arial" w:hAnsi="Arial" w:cs="Arial"/>
          <w:bCs/>
        </w:rPr>
      </w:pPr>
      <w:r w:rsidRPr="007770FB">
        <w:rPr>
          <w:rFonts w:ascii="Arial" w:hAnsi="Arial" w:cs="Arial"/>
          <w:bCs/>
        </w:rPr>
        <w:t xml:space="preserve">Si se confirma el consumo, se debe actuar de acuerdo con las normas de la escuela. En caso de consumo frecuente o habitual, es necesario hablar con </w:t>
      </w:r>
      <w:r>
        <w:rPr>
          <w:rFonts w:ascii="Arial" w:hAnsi="Arial" w:cs="Arial"/>
          <w:bCs/>
        </w:rPr>
        <w:t>el</w:t>
      </w:r>
      <w:r w:rsidRPr="007770FB">
        <w:rPr>
          <w:rFonts w:ascii="Arial" w:hAnsi="Arial" w:cs="Arial"/>
          <w:bCs/>
        </w:rPr>
        <w:t xml:space="preserve"> padre</w:t>
      </w:r>
      <w:r>
        <w:rPr>
          <w:rFonts w:ascii="Arial" w:hAnsi="Arial" w:cs="Arial"/>
          <w:bCs/>
        </w:rPr>
        <w:t xml:space="preserve"> o madre </w:t>
      </w:r>
      <w:r w:rsidRPr="007770FB">
        <w:rPr>
          <w:rFonts w:ascii="Arial" w:hAnsi="Arial" w:cs="Arial"/>
          <w:bCs/>
        </w:rPr>
        <w:t xml:space="preserve"> del estudiante, para que le brinden apoyo y colaboren con el tratamiento.</w:t>
      </w:r>
    </w:p>
    <w:p w:rsidR="00294C63" w:rsidRPr="007770FB" w:rsidRDefault="00294C63" w:rsidP="00294C63">
      <w:pPr>
        <w:numPr>
          <w:ilvl w:val="0"/>
          <w:numId w:val="3"/>
        </w:numPr>
        <w:spacing w:after="120"/>
        <w:jc w:val="both"/>
        <w:rPr>
          <w:rFonts w:ascii="Arial" w:hAnsi="Arial" w:cs="Arial"/>
          <w:bCs/>
        </w:rPr>
      </w:pPr>
      <w:r w:rsidRPr="007770FB">
        <w:rPr>
          <w:rFonts w:ascii="Arial" w:hAnsi="Arial" w:cs="Arial"/>
          <w:bCs/>
        </w:rPr>
        <w:t>Consejos básicos:</w:t>
      </w:r>
    </w:p>
    <w:p w:rsidR="00294C63" w:rsidRPr="007770FB" w:rsidRDefault="00294C63" w:rsidP="00294C63">
      <w:pPr>
        <w:numPr>
          <w:ilvl w:val="1"/>
          <w:numId w:val="3"/>
        </w:numPr>
        <w:ind w:left="1434" w:hanging="357"/>
        <w:jc w:val="both"/>
        <w:rPr>
          <w:rFonts w:ascii="Arial" w:hAnsi="Arial" w:cs="Arial"/>
          <w:bCs/>
        </w:rPr>
      </w:pPr>
      <w:r w:rsidRPr="007770FB">
        <w:rPr>
          <w:rFonts w:ascii="Arial" w:hAnsi="Arial" w:cs="Arial"/>
          <w:bCs/>
        </w:rPr>
        <w:t>Demuestre interés en el</w:t>
      </w:r>
      <w:r>
        <w:rPr>
          <w:rFonts w:ascii="Arial" w:hAnsi="Arial" w:cs="Arial"/>
          <w:bCs/>
        </w:rPr>
        <w:t xml:space="preserve"> y la </w:t>
      </w:r>
      <w:r w:rsidRPr="007770FB">
        <w:rPr>
          <w:rFonts w:ascii="Arial" w:hAnsi="Arial" w:cs="Arial"/>
          <w:bCs/>
        </w:rPr>
        <w:t xml:space="preserve"> estudiante y en la resolución de sus problemas, no en la detección de casos.</w:t>
      </w:r>
    </w:p>
    <w:p w:rsidR="00294C63" w:rsidRPr="007770FB" w:rsidRDefault="00294C63" w:rsidP="00294C63">
      <w:pPr>
        <w:numPr>
          <w:ilvl w:val="1"/>
          <w:numId w:val="3"/>
        </w:numPr>
        <w:ind w:left="1434" w:hanging="357"/>
        <w:jc w:val="both"/>
        <w:rPr>
          <w:rFonts w:ascii="Arial" w:hAnsi="Arial" w:cs="Arial"/>
          <w:bCs/>
        </w:rPr>
      </w:pPr>
      <w:r w:rsidRPr="007770FB">
        <w:rPr>
          <w:rFonts w:ascii="Arial" w:hAnsi="Arial" w:cs="Arial"/>
          <w:bCs/>
        </w:rPr>
        <w:t>Ofrezca respeto a sus ideas y brinde opciones posibles, no dictámenes sin posibilidad de réplica.</w:t>
      </w:r>
    </w:p>
    <w:p w:rsidR="00294C63" w:rsidRPr="007770FB" w:rsidRDefault="00294C63" w:rsidP="00294C63">
      <w:pPr>
        <w:numPr>
          <w:ilvl w:val="1"/>
          <w:numId w:val="3"/>
        </w:numPr>
        <w:ind w:left="1434" w:hanging="357"/>
        <w:jc w:val="both"/>
        <w:rPr>
          <w:rFonts w:ascii="Arial" w:hAnsi="Arial" w:cs="Arial"/>
          <w:bCs/>
        </w:rPr>
      </w:pPr>
      <w:r w:rsidRPr="007770FB">
        <w:rPr>
          <w:rFonts w:ascii="Arial" w:hAnsi="Arial" w:cs="Arial"/>
          <w:bCs/>
        </w:rPr>
        <w:t xml:space="preserve">Brinde un espacio para exponer situaciones, </w:t>
      </w:r>
      <w:r w:rsidRPr="00EC1468">
        <w:rPr>
          <w:rFonts w:ascii="Arial" w:hAnsi="Arial" w:cs="Arial"/>
          <w:b/>
          <w:bCs/>
        </w:rPr>
        <w:t>no intente dar terapia</w:t>
      </w:r>
      <w:r w:rsidRPr="007770FB">
        <w:rPr>
          <w:rFonts w:ascii="Arial" w:hAnsi="Arial" w:cs="Arial"/>
          <w:bCs/>
        </w:rPr>
        <w:t>.</w:t>
      </w:r>
    </w:p>
    <w:p w:rsidR="00294C63" w:rsidRDefault="00294C63" w:rsidP="00294C63">
      <w:pPr>
        <w:numPr>
          <w:ilvl w:val="1"/>
          <w:numId w:val="3"/>
        </w:numPr>
        <w:spacing w:after="120"/>
        <w:jc w:val="both"/>
        <w:rPr>
          <w:rFonts w:ascii="Arial" w:hAnsi="Arial" w:cs="Arial"/>
          <w:bCs/>
        </w:rPr>
      </w:pPr>
      <w:r w:rsidRPr="007770FB">
        <w:rPr>
          <w:rFonts w:ascii="Arial" w:hAnsi="Arial" w:cs="Arial"/>
          <w:bCs/>
        </w:rPr>
        <w:t>Remita al estudiante a los servicios que lo pueden atender: Los problemas especiales requieren de atención especializada.</w:t>
      </w:r>
    </w:p>
    <w:p w:rsidR="00294C63" w:rsidRPr="00C66910" w:rsidRDefault="00294C63" w:rsidP="00294C63">
      <w:pPr>
        <w:spacing w:after="120"/>
        <w:ind w:left="720"/>
        <w:jc w:val="both"/>
        <w:rPr>
          <w:rFonts w:ascii="Arial" w:hAnsi="Arial" w:cs="Arial"/>
          <w:bCs/>
        </w:rPr>
      </w:pPr>
    </w:p>
    <w:p w:rsidR="00294C63" w:rsidRDefault="00294C63" w:rsidP="00294C63">
      <w:pPr>
        <w:spacing w:after="120"/>
        <w:jc w:val="both"/>
        <w:outlineLvl w:val="0"/>
        <w:rPr>
          <w:rFonts w:ascii="Arial" w:hAnsi="Arial" w:cs="Arial"/>
          <w:bCs/>
        </w:rPr>
      </w:pPr>
      <w:r w:rsidRPr="007770FB">
        <w:rPr>
          <w:rFonts w:ascii="Arial" w:hAnsi="Arial" w:cs="Arial"/>
          <w:b/>
          <w:bCs/>
        </w:rPr>
        <w:t>Seguimiento:</w:t>
      </w:r>
      <w:r w:rsidRPr="007770FB">
        <w:rPr>
          <w:rFonts w:ascii="Arial" w:hAnsi="Arial" w:cs="Arial"/>
          <w:bCs/>
        </w:rPr>
        <w:t xml:space="preserve"> </w:t>
      </w:r>
    </w:p>
    <w:p w:rsidR="00294C63" w:rsidRPr="007770FB" w:rsidRDefault="00294C63" w:rsidP="00294C63">
      <w:pPr>
        <w:spacing w:after="120"/>
        <w:jc w:val="both"/>
        <w:rPr>
          <w:rFonts w:ascii="Arial" w:hAnsi="Arial" w:cs="Arial"/>
          <w:bCs/>
        </w:rPr>
      </w:pPr>
      <w:r w:rsidRPr="007770FB">
        <w:rPr>
          <w:rFonts w:ascii="Arial" w:hAnsi="Arial" w:cs="Arial"/>
          <w:bCs/>
        </w:rPr>
        <w:t>Se contabilizará la cantidad de alumnos</w:t>
      </w:r>
      <w:r>
        <w:rPr>
          <w:rFonts w:ascii="Arial" w:hAnsi="Arial" w:cs="Arial"/>
          <w:bCs/>
        </w:rPr>
        <w:t>/as</w:t>
      </w:r>
      <w:r w:rsidRPr="007770FB">
        <w:rPr>
          <w:rFonts w:ascii="Arial" w:hAnsi="Arial" w:cs="Arial"/>
          <w:bCs/>
        </w:rPr>
        <w:t xml:space="preserve">, que solicitan ayuda; se les canalizará a los centros correspondientes. </w:t>
      </w:r>
    </w:p>
    <w:p w:rsidR="00294C63" w:rsidRPr="007770FB" w:rsidRDefault="00294C63" w:rsidP="00294C63">
      <w:pPr>
        <w:spacing w:after="120"/>
        <w:ind w:firstLine="708"/>
        <w:jc w:val="both"/>
        <w:rPr>
          <w:rFonts w:ascii="Arial" w:hAnsi="Arial" w:cs="Arial"/>
          <w:bCs/>
        </w:rPr>
      </w:pPr>
      <w:r w:rsidRPr="007770FB">
        <w:rPr>
          <w:rFonts w:ascii="Arial" w:hAnsi="Arial" w:cs="Arial"/>
          <w:bCs/>
        </w:rPr>
        <w:t>Se puede mantener una vinculación con los centros de atención, para conocer cuántos de los</w:t>
      </w:r>
      <w:r>
        <w:rPr>
          <w:rFonts w:ascii="Arial" w:hAnsi="Arial" w:cs="Arial"/>
          <w:bCs/>
        </w:rPr>
        <w:t xml:space="preserve"> y las </w:t>
      </w:r>
      <w:r w:rsidRPr="007770FB">
        <w:rPr>
          <w:rFonts w:ascii="Arial" w:hAnsi="Arial" w:cs="Arial"/>
          <w:bCs/>
        </w:rPr>
        <w:t xml:space="preserve"> estudiantes canalizados acudieron a los servicios, sin que ello implique una trasgresión de las normas de confiabilidad y privac</w:t>
      </w:r>
      <w:r>
        <w:rPr>
          <w:rFonts w:ascii="Arial" w:hAnsi="Arial" w:cs="Arial"/>
          <w:bCs/>
        </w:rPr>
        <w:t xml:space="preserve">idad </w:t>
      </w:r>
      <w:r w:rsidRPr="007770FB">
        <w:rPr>
          <w:rFonts w:ascii="Arial" w:hAnsi="Arial" w:cs="Arial"/>
          <w:bCs/>
        </w:rPr>
        <w:t xml:space="preserve">de estos centros. </w:t>
      </w:r>
    </w:p>
    <w:p w:rsidR="00294C63" w:rsidRPr="007770FB" w:rsidRDefault="00294C63" w:rsidP="00294C63">
      <w:pPr>
        <w:spacing w:after="120"/>
        <w:ind w:firstLine="708"/>
        <w:jc w:val="both"/>
        <w:rPr>
          <w:rFonts w:ascii="Arial" w:hAnsi="Arial" w:cs="Arial"/>
          <w:bCs/>
        </w:rPr>
      </w:pPr>
      <w:r w:rsidRPr="007770FB">
        <w:rPr>
          <w:rFonts w:ascii="Arial" w:hAnsi="Arial" w:cs="Arial"/>
          <w:bCs/>
        </w:rPr>
        <w:t>En el caso en que sea necesario que el o la estudiante reciba tratamiento, para poder continuar su participación en la escuela, se puede solicitar que el centro de atención expida un comprobante o selle un documento, en cada cita a la que acuda el o la joven.</w:t>
      </w:r>
    </w:p>
    <w:p w:rsidR="00294C63" w:rsidRPr="007770FB" w:rsidRDefault="00294C63" w:rsidP="00294C63">
      <w:pPr>
        <w:spacing w:after="120"/>
        <w:jc w:val="both"/>
        <w:rPr>
          <w:rFonts w:ascii="Arial" w:hAnsi="Arial" w:cs="Arial"/>
          <w:bCs/>
        </w:rPr>
      </w:pPr>
    </w:p>
    <w:p w:rsidR="00AB208F" w:rsidRDefault="00AB208F"/>
    <w:sectPr w:rsidR="00AB208F" w:rsidSect="00AB208F">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4BF" w:rsidRDefault="002F24BF" w:rsidP="00294C63">
      <w:r>
        <w:separator/>
      </w:r>
    </w:p>
  </w:endnote>
  <w:endnote w:type="continuationSeparator" w:id="0">
    <w:p w:rsidR="002F24BF" w:rsidRDefault="002F24BF" w:rsidP="00294C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4BF" w:rsidRDefault="002F24BF" w:rsidP="00294C63">
      <w:r>
        <w:separator/>
      </w:r>
    </w:p>
  </w:footnote>
  <w:footnote w:type="continuationSeparator" w:id="0">
    <w:p w:rsidR="002F24BF" w:rsidRDefault="002F24BF" w:rsidP="00294C63">
      <w:r>
        <w:continuationSeparator/>
      </w:r>
    </w:p>
  </w:footnote>
  <w:footnote w:id="1">
    <w:p w:rsidR="00294C63" w:rsidRPr="00F57824" w:rsidRDefault="00294C63" w:rsidP="00294C63">
      <w:pPr>
        <w:pStyle w:val="Textonotapie"/>
        <w:rPr>
          <w:lang w:val="es-MX"/>
        </w:rPr>
      </w:pPr>
      <w:r w:rsidRPr="00F57824">
        <w:rPr>
          <w:rStyle w:val="Refdenotaalpie"/>
        </w:rPr>
        <w:sym w:font="Symbol" w:char="F02A"/>
      </w:r>
      <w:r>
        <w:t xml:space="preserve"> Adaptado de Carmen Millé, </w:t>
      </w:r>
      <w:r w:rsidRPr="00154961">
        <w:rPr>
          <w:b/>
        </w:rPr>
        <w:t>Hacia una escuela sin adicciones</w:t>
      </w:r>
      <w:r>
        <w:t>, CONADIC, México, 2001.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A6050"/>
    <w:multiLevelType w:val="hybridMultilevel"/>
    <w:tmpl w:val="52B2F1F2"/>
    <w:lvl w:ilvl="0" w:tplc="0C0A000F">
      <w:start w:val="1"/>
      <w:numFmt w:val="decimal"/>
      <w:lvlText w:val="%1."/>
      <w:lvlJc w:val="left"/>
      <w:pPr>
        <w:tabs>
          <w:tab w:val="num" w:pos="720"/>
        </w:tabs>
        <w:ind w:left="720" w:hanging="360"/>
      </w:p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15272AED"/>
    <w:multiLevelType w:val="hybridMultilevel"/>
    <w:tmpl w:val="0DFE21D6"/>
    <w:lvl w:ilvl="0" w:tplc="0C0A0001">
      <w:start w:val="1"/>
      <w:numFmt w:val="bullet"/>
      <w:lvlText w:val=""/>
      <w:lvlJc w:val="left"/>
      <w:pPr>
        <w:tabs>
          <w:tab w:val="num" w:pos="1440"/>
        </w:tabs>
        <w:ind w:left="1440" w:hanging="360"/>
      </w:pPr>
      <w:rPr>
        <w:rFonts w:ascii="Symbol" w:hAnsi="Symbol" w:hint="default"/>
      </w:rPr>
    </w:lvl>
    <w:lvl w:ilvl="1" w:tplc="0C0A0003" w:tentative="1">
      <w:start w:val="1"/>
      <w:numFmt w:val="bullet"/>
      <w:lvlText w:val="o"/>
      <w:lvlJc w:val="left"/>
      <w:pPr>
        <w:tabs>
          <w:tab w:val="num" w:pos="2160"/>
        </w:tabs>
        <w:ind w:left="2160" w:hanging="360"/>
      </w:pPr>
      <w:rPr>
        <w:rFonts w:ascii="Courier New" w:hAnsi="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2">
    <w:nsid w:val="2DED1C92"/>
    <w:multiLevelType w:val="hybridMultilevel"/>
    <w:tmpl w:val="91A286C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585621B7"/>
    <w:multiLevelType w:val="hybridMultilevel"/>
    <w:tmpl w:val="3F24999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59347964"/>
    <w:multiLevelType w:val="hybridMultilevel"/>
    <w:tmpl w:val="BD7E2AB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94C63"/>
    <w:rsid w:val="00294C63"/>
    <w:rsid w:val="002F24BF"/>
    <w:rsid w:val="00AB208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C63"/>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294C63"/>
    <w:pPr>
      <w:keepNext/>
      <w:jc w:val="both"/>
      <w:outlineLvl w:val="0"/>
    </w:pPr>
    <w:rPr>
      <w:bCs/>
      <w:i/>
      <w:iCs/>
      <w:lang w:val="es-MX"/>
    </w:rPr>
  </w:style>
  <w:style w:type="paragraph" w:styleId="Ttulo2">
    <w:name w:val="heading 2"/>
    <w:basedOn w:val="Normal"/>
    <w:next w:val="Normal"/>
    <w:link w:val="Ttulo2Car"/>
    <w:qFormat/>
    <w:rsid w:val="00294C63"/>
    <w:pPr>
      <w:keepNext/>
      <w:ind w:left="426" w:right="424"/>
      <w:jc w:val="both"/>
      <w:outlineLvl w:val="1"/>
    </w:pPr>
    <w:rPr>
      <w:rFonts w:ascii="Arial" w:hAnsi="Arial"/>
      <w:b/>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94C63"/>
    <w:rPr>
      <w:rFonts w:ascii="Times New Roman" w:eastAsia="Times New Roman" w:hAnsi="Times New Roman" w:cs="Times New Roman"/>
      <w:bCs/>
      <w:i/>
      <w:iCs/>
      <w:sz w:val="24"/>
      <w:szCs w:val="24"/>
      <w:lang w:eastAsia="es-ES"/>
    </w:rPr>
  </w:style>
  <w:style w:type="character" w:customStyle="1" w:styleId="Ttulo2Car">
    <w:name w:val="Título 2 Car"/>
    <w:basedOn w:val="Fuentedeprrafopredeter"/>
    <w:link w:val="Ttulo2"/>
    <w:rsid w:val="00294C63"/>
    <w:rPr>
      <w:rFonts w:ascii="Arial" w:eastAsia="Times New Roman" w:hAnsi="Arial" w:cs="Times New Roman"/>
      <w:b/>
      <w:sz w:val="24"/>
      <w:szCs w:val="20"/>
      <w:lang w:val="es-ES_tradnl" w:eastAsia="es-ES"/>
    </w:rPr>
  </w:style>
  <w:style w:type="paragraph" w:styleId="Textoindependiente">
    <w:name w:val="Body Text"/>
    <w:basedOn w:val="Normal"/>
    <w:link w:val="TextoindependienteCar"/>
    <w:rsid w:val="00294C63"/>
    <w:pPr>
      <w:jc w:val="both"/>
    </w:pPr>
    <w:rPr>
      <w:bCs/>
      <w:lang w:val="es-MX"/>
    </w:rPr>
  </w:style>
  <w:style w:type="character" w:customStyle="1" w:styleId="TextoindependienteCar">
    <w:name w:val="Texto independiente Car"/>
    <w:basedOn w:val="Fuentedeprrafopredeter"/>
    <w:link w:val="Textoindependiente"/>
    <w:rsid w:val="00294C63"/>
    <w:rPr>
      <w:rFonts w:ascii="Times New Roman" w:eastAsia="Times New Roman" w:hAnsi="Times New Roman" w:cs="Times New Roman"/>
      <w:bCs/>
      <w:sz w:val="24"/>
      <w:szCs w:val="24"/>
      <w:lang w:eastAsia="es-ES"/>
    </w:rPr>
  </w:style>
  <w:style w:type="character" w:styleId="Refdenotaalpie">
    <w:name w:val="footnote reference"/>
    <w:basedOn w:val="Fuentedeprrafopredeter"/>
    <w:semiHidden/>
    <w:rsid w:val="00294C63"/>
    <w:rPr>
      <w:vertAlign w:val="superscript"/>
    </w:rPr>
  </w:style>
  <w:style w:type="paragraph" w:styleId="Textonotapie">
    <w:name w:val="footnote text"/>
    <w:basedOn w:val="Normal"/>
    <w:link w:val="TextonotapieCar"/>
    <w:semiHidden/>
    <w:rsid w:val="00294C63"/>
    <w:pPr>
      <w:spacing w:line="360" w:lineRule="auto"/>
      <w:jc w:val="both"/>
    </w:pPr>
    <w:rPr>
      <w:sz w:val="20"/>
      <w:szCs w:val="20"/>
    </w:rPr>
  </w:style>
  <w:style w:type="character" w:customStyle="1" w:styleId="TextonotapieCar">
    <w:name w:val="Texto nota pie Car"/>
    <w:basedOn w:val="Fuentedeprrafopredeter"/>
    <w:link w:val="Textonotapie"/>
    <w:semiHidden/>
    <w:rsid w:val="00294C63"/>
    <w:rPr>
      <w:rFonts w:ascii="Times New Roman" w:eastAsia="Times New Roman" w:hAnsi="Times New Roman" w:cs="Times New Roman"/>
      <w:sz w:val="20"/>
      <w:szCs w:val="20"/>
      <w:lang w:val="es-ES" w:eastAsia="es-ES"/>
    </w:rPr>
  </w:style>
  <w:style w:type="paragraph" w:styleId="Sangradetextonormal">
    <w:name w:val="Body Text Indent"/>
    <w:basedOn w:val="Normal"/>
    <w:link w:val="SangradetextonormalCar"/>
    <w:rsid w:val="00294C63"/>
    <w:pPr>
      <w:ind w:left="360"/>
    </w:pPr>
    <w:rPr>
      <w:lang w:val="es-MX"/>
    </w:rPr>
  </w:style>
  <w:style w:type="character" w:customStyle="1" w:styleId="SangradetextonormalCar">
    <w:name w:val="Sangría de texto normal Car"/>
    <w:basedOn w:val="Fuentedeprrafopredeter"/>
    <w:link w:val="Sangradetextonormal"/>
    <w:rsid w:val="00294C63"/>
    <w:rPr>
      <w:rFonts w:ascii="Times New Roman" w:eastAsia="Times New Roman" w:hAnsi="Times New Roman" w:cs="Times New Roman"/>
      <w:sz w:val="24"/>
      <w:szCs w:val="24"/>
      <w:lang w:eastAsia="es-ES"/>
    </w:rPr>
  </w:style>
  <w:style w:type="paragraph" w:styleId="Ttulo">
    <w:name w:val="Title"/>
    <w:basedOn w:val="Normal"/>
    <w:link w:val="TtuloCar"/>
    <w:qFormat/>
    <w:rsid w:val="00294C63"/>
    <w:pPr>
      <w:jc w:val="center"/>
    </w:pPr>
    <w:rPr>
      <w:rFonts w:ascii="Arial" w:hAnsi="Arial" w:cs="Arial"/>
      <w:color w:val="00CCFF"/>
      <w:sz w:val="28"/>
      <w:szCs w:val="28"/>
    </w:rPr>
  </w:style>
  <w:style w:type="character" w:customStyle="1" w:styleId="TtuloCar">
    <w:name w:val="Título Car"/>
    <w:basedOn w:val="Fuentedeprrafopredeter"/>
    <w:link w:val="Ttulo"/>
    <w:rsid w:val="00294C63"/>
    <w:rPr>
      <w:rFonts w:ascii="Arial" w:eastAsia="Times New Roman" w:hAnsi="Arial" w:cs="Arial"/>
      <w:color w:val="00CCFF"/>
      <w:sz w:val="28"/>
      <w:szCs w:val="28"/>
      <w:lang w:val="es-ES" w:eastAsia="es-ES"/>
    </w:rPr>
  </w:style>
  <w:style w:type="paragraph" w:styleId="Sangra2detindependiente">
    <w:name w:val="Body Text Indent 2"/>
    <w:basedOn w:val="Normal"/>
    <w:link w:val="Sangra2detindependienteCar"/>
    <w:rsid w:val="00294C63"/>
    <w:pPr>
      <w:spacing w:after="120" w:line="480" w:lineRule="auto"/>
      <w:ind w:left="283"/>
    </w:pPr>
  </w:style>
  <w:style w:type="character" w:customStyle="1" w:styleId="Sangra2detindependienteCar">
    <w:name w:val="Sangría 2 de t. independiente Car"/>
    <w:basedOn w:val="Fuentedeprrafopredeter"/>
    <w:link w:val="Sangra2detindependiente"/>
    <w:rsid w:val="00294C63"/>
    <w:rPr>
      <w:rFonts w:ascii="Times New Roman" w:eastAsia="Times New Roman" w:hAnsi="Times New Roman" w:cs="Times New Roman"/>
      <w:sz w:val="24"/>
      <w:szCs w:val="24"/>
      <w:lang w:val="es-ES" w:eastAsia="es-ES"/>
    </w:rPr>
  </w:style>
  <w:style w:type="paragraph" w:styleId="NormalWeb">
    <w:name w:val="Normal (Web)"/>
    <w:basedOn w:val="Normal"/>
    <w:rsid w:val="00294C63"/>
    <w:pPr>
      <w:spacing w:before="100" w:beforeAutospacing="1" w:after="100" w:afterAutospacing="1"/>
    </w:pPr>
  </w:style>
  <w:style w:type="paragraph" w:styleId="Textodeglobo">
    <w:name w:val="Balloon Text"/>
    <w:basedOn w:val="Normal"/>
    <w:link w:val="TextodegloboCar"/>
    <w:uiPriority w:val="99"/>
    <w:semiHidden/>
    <w:unhideWhenUsed/>
    <w:rsid w:val="00294C63"/>
    <w:rPr>
      <w:rFonts w:ascii="Tahoma" w:hAnsi="Tahoma" w:cs="Tahoma"/>
      <w:sz w:val="16"/>
      <w:szCs w:val="16"/>
    </w:rPr>
  </w:style>
  <w:style w:type="character" w:customStyle="1" w:styleId="TextodegloboCar">
    <w:name w:val="Texto de globo Car"/>
    <w:basedOn w:val="Fuentedeprrafopredeter"/>
    <w:link w:val="Textodeglobo"/>
    <w:uiPriority w:val="99"/>
    <w:semiHidden/>
    <w:rsid w:val="00294C63"/>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1160</Words>
  <Characters>6383</Characters>
  <Application>Microsoft Office Word</Application>
  <DocSecurity>0</DocSecurity>
  <Lines>53</Lines>
  <Paragraphs>15</Paragraphs>
  <ScaleCrop>false</ScaleCrop>
  <Company/>
  <LinksUpToDate>false</LinksUpToDate>
  <CharactersWithSpaces>7528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2010-06-29T16:57:00Z</dcterms:created>
  <dcterms:modified xsi:type="dcterms:W3CDTF">2010-06-29T16:58:00Z</dcterms:modified>
</cp:coreProperties>
</file>